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7AF4" w14:textId="0DFE906C" w:rsidR="001B3117" w:rsidRDefault="005511C2">
      <w:r>
        <w:t>Final draft</w:t>
      </w:r>
    </w:p>
    <w:p w14:paraId="0D002B99" w14:textId="77777777" w:rsidR="005511C2" w:rsidRDefault="005511C2"/>
    <w:p w14:paraId="03E61554" w14:textId="35CFEA6B" w:rsidR="003A3D2B" w:rsidRPr="003A3D2B" w:rsidRDefault="003A3D2B">
      <w:pPr>
        <w:rPr>
          <w:b/>
          <w:bCs/>
        </w:rPr>
      </w:pPr>
      <w:r w:rsidRPr="003A3D2B">
        <w:rPr>
          <w:b/>
          <w:bCs/>
        </w:rPr>
        <w:t>Enforcement to improve safety at busy junction</w:t>
      </w:r>
    </w:p>
    <w:p w14:paraId="4012FEAD" w14:textId="77777777" w:rsidR="00D37531" w:rsidRDefault="00D37531"/>
    <w:p w14:paraId="5A96C38D" w14:textId="7042A84E" w:rsidR="00D37531" w:rsidRDefault="005511C2">
      <w:r>
        <w:t>Measures</w:t>
      </w:r>
      <w:r w:rsidR="003C76EB">
        <w:t xml:space="preserve"> to </w:t>
      </w:r>
      <w:r w:rsidR="00E37D4F">
        <w:t>improve</w:t>
      </w:r>
      <w:r>
        <w:t xml:space="preserve"> road</w:t>
      </w:r>
      <w:r w:rsidR="00E37D4F">
        <w:t xml:space="preserve"> safety</w:t>
      </w:r>
      <w:r>
        <w:t xml:space="preserve"> and reduce congestion</w:t>
      </w:r>
      <w:r w:rsidR="00E37D4F">
        <w:t xml:space="preserve"> at a busy</w:t>
      </w:r>
      <w:r w:rsidR="003C76EB">
        <w:t xml:space="preserve"> Newcastle junction will be</w:t>
      </w:r>
      <w:r w:rsidR="00E37D4F">
        <w:t xml:space="preserve"> introduced later this year.</w:t>
      </w:r>
    </w:p>
    <w:p w14:paraId="766F56C9" w14:textId="77777777" w:rsidR="00E37D4F" w:rsidRDefault="00E37D4F"/>
    <w:p w14:paraId="390D6A1D" w14:textId="4635A56D" w:rsidR="00E37D4F" w:rsidRDefault="00E37D4F">
      <w:r>
        <w:t xml:space="preserve">Newcastle City Council will begin </w:t>
      </w:r>
      <w:r w:rsidR="005511C2">
        <w:t xml:space="preserve">camera enforcement of yellow box junction rules </w:t>
      </w:r>
      <w:r>
        <w:t xml:space="preserve">at the Christon Road </w:t>
      </w:r>
      <w:r w:rsidR="00335E88">
        <w:t>/</w:t>
      </w:r>
      <w:r>
        <w:t xml:space="preserve"> Great North Road junction</w:t>
      </w:r>
      <w:r w:rsidR="00381B3D">
        <w:t>,</w:t>
      </w:r>
      <w:r>
        <w:t xml:space="preserve"> in Gosforth</w:t>
      </w:r>
      <w:r w:rsidR="00381B3D">
        <w:t>,</w:t>
      </w:r>
      <w:r>
        <w:t xml:space="preserve"> after successfully applying</w:t>
      </w:r>
      <w:r w:rsidR="008056BF">
        <w:t xml:space="preserve"> to Government</w:t>
      </w:r>
      <w:r>
        <w:t xml:space="preserve"> for new </w:t>
      </w:r>
      <w:r w:rsidR="0029756D">
        <w:t xml:space="preserve">moving </w:t>
      </w:r>
      <w:r>
        <w:t>traffic enforcement powers.</w:t>
      </w:r>
    </w:p>
    <w:p w14:paraId="536CF27C" w14:textId="77777777" w:rsidR="00E37D4F" w:rsidRDefault="00E37D4F"/>
    <w:p w14:paraId="4992A211" w14:textId="5025B055" w:rsidR="00C86B1C" w:rsidRDefault="00C86B1C">
      <w:r>
        <w:t>Public consultation on council-led camera enforcement</w:t>
      </w:r>
      <w:r w:rsidR="008056BF">
        <w:t xml:space="preserve"> as part of the bid</w:t>
      </w:r>
      <w:r>
        <w:t xml:space="preserve"> resulted in support </w:t>
      </w:r>
      <w:r w:rsidR="008121EA">
        <w:t xml:space="preserve">for the proposals </w:t>
      </w:r>
      <w:r>
        <w:t>from the majority of those who responded.</w:t>
      </w:r>
    </w:p>
    <w:p w14:paraId="1F89E857" w14:textId="77777777" w:rsidR="00C86B1C" w:rsidRDefault="00C86B1C"/>
    <w:p w14:paraId="4345FBF6" w14:textId="29D33FDC" w:rsidR="00C86B1C" w:rsidRDefault="008121EA">
      <w:r>
        <w:t>Safety</w:t>
      </w:r>
      <w:r w:rsidR="00335E88">
        <w:t xml:space="preserve"> concerns</w:t>
      </w:r>
      <w:r w:rsidR="009F24F2">
        <w:t xml:space="preserve"> </w:t>
      </w:r>
      <w:r>
        <w:t>had previously been</w:t>
      </w:r>
      <w:r w:rsidR="009F24F2">
        <w:t xml:space="preserve"> raised</w:t>
      </w:r>
      <w:r w:rsidR="00335E88">
        <w:t xml:space="preserve"> regarding </w:t>
      </w:r>
      <w:r w:rsidR="00C86B1C">
        <w:t>the</w:t>
      </w:r>
      <w:r w:rsidR="009F24F2">
        <w:t xml:space="preserve"> location, along with complaints that the junction is regularly blocked with queuing traffic at peak times</w:t>
      </w:r>
      <w:r w:rsidR="00C86B1C">
        <w:t xml:space="preserve"> resulting some drivers making dangerous manoeuvres to avoid having to wait</w:t>
      </w:r>
      <w:r w:rsidR="009F24F2">
        <w:t>.</w:t>
      </w:r>
    </w:p>
    <w:p w14:paraId="1C112DA3" w14:textId="77777777" w:rsidR="00C86B1C" w:rsidRDefault="00C86B1C"/>
    <w:p w14:paraId="366B25DA" w14:textId="57DD1646" w:rsidR="009F24F2" w:rsidRDefault="00C86B1C">
      <w:r>
        <w:t>This</w:t>
      </w:r>
      <w:r w:rsidR="00881814">
        <w:t xml:space="preserve"> has</w:t>
      </w:r>
      <w:r>
        <w:t xml:space="preserve"> included </w:t>
      </w:r>
      <w:r w:rsidR="00881814">
        <w:t xml:space="preserve">some </w:t>
      </w:r>
      <w:r>
        <w:t>people using the wrong side of the road to turn right out of Christon Road and travelling through the junction while</w:t>
      </w:r>
      <w:r w:rsidR="009F24F2">
        <w:t xml:space="preserve"> pedestrian crossing lights are on green.</w:t>
      </w:r>
    </w:p>
    <w:p w14:paraId="28C9EB58" w14:textId="77777777" w:rsidR="009F24F2" w:rsidRDefault="009F24F2"/>
    <w:p w14:paraId="50702BA7" w14:textId="4A85EDE0" w:rsidR="009F24F2" w:rsidRDefault="00830B89">
      <w:r>
        <w:t>D</w:t>
      </w:r>
      <w:r w:rsidR="00353233">
        <w:t>rivers who break the yellow box rules are being warned that they will face a penalty</w:t>
      </w:r>
      <w:r>
        <w:t xml:space="preserve"> when enforcement begins later this year.</w:t>
      </w:r>
    </w:p>
    <w:p w14:paraId="6C10B457" w14:textId="77777777" w:rsidR="00353233" w:rsidRDefault="00353233"/>
    <w:p w14:paraId="4B740A76" w14:textId="28CC03BE" w:rsidR="00353233" w:rsidRDefault="00353233">
      <w:r>
        <w:t xml:space="preserve">Cllr Juna Sathian, Cabinet Member for </w:t>
      </w:r>
      <w:r w:rsidR="00491985">
        <w:t>Climate and Transport at Newcastle City Council, said: “</w:t>
      </w:r>
      <w:r w:rsidR="00881814">
        <w:t xml:space="preserve">This is a busy junction </w:t>
      </w:r>
      <w:r w:rsidR="00954007">
        <w:t>in terms of both traffic</w:t>
      </w:r>
      <w:r w:rsidR="00881814">
        <w:t xml:space="preserve"> and pedestrians</w:t>
      </w:r>
      <w:r w:rsidR="005511C2">
        <w:t>,</w:t>
      </w:r>
      <w:r w:rsidR="00881814">
        <w:t xml:space="preserve"> including many children walking to </w:t>
      </w:r>
      <w:r w:rsidR="0029756D">
        <w:t xml:space="preserve">and from </w:t>
      </w:r>
      <w:r w:rsidR="00881814">
        <w:t>school</w:t>
      </w:r>
      <w:r w:rsidR="005511C2">
        <w:t>. Our aim is</w:t>
      </w:r>
      <w:r w:rsidR="00881814">
        <w:t xml:space="preserve"> to ensure </w:t>
      </w:r>
      <w:r w:rsidR="005511C2">
        <w:t>the space operates safely and fairly for everyone</w:t>
      </w:r>
      <w:r w:rsidR="00881814">
        <w:t>.</w:t>
      </w:r>
    </w:p>
    <w:p w14:paraId="3ABA3071" w14:textId="77777777" w:rsidR="005511C2" w:rsidRDefault="005511C2"/>
    <w:p w14:paraId="66430A71" w14:textId="6702B363" w:rsidR="00954007" w:rsidRDefault="00881814">
      <w:r>
        <w:t>“</w:t>
      </w:r>
      <w:proofErr w:type="gramStart"/>
      <w:r w:rsidR="00954007">
        <w:t>Unfortunately</w:t>
      </w:r>
      <w:proofErr w:type="gramEnd"/>
      <w:r w:rsidR="00954007">
        <w:t xml:space="preserve"> there are regular instances of vehicles blocking the junction</w:t>
      </w:r>
      <w:r w:rsidR="00EE07CC">
        <w:t xml:space="preserve"> and even cases where drivers have used the wrong side of the road to bypass queued traffic and go through the junction while people are crossing.</w:t>
      </w:r>
    </w:p>
    <w:p w14:paraId="20CF31D4" w14:textId="77777777" w:rsidR="00954007" w:rsidRDefault="00954007"/>
    <w:p w14:paraId="27CE84B0" w14:textId="6229807F" w:rsidR="00881814" w:rsidRDefault="00954007">
      <w:r>
        <w:t>“</w:t>
      </w:r>
      <w:r w:rsidR="00EE07CC">
        <w:t>To tackle this</w:t>
      </w:r>
      <w:r w:rsidR="00AB02CE">
        <w:t>,</w:t>
      </w:r>
      <w:r w:rsidR="00EE07CC">
        <w:t xml:space="preserve"> we will be starting to enforce the yellow box restrictions at the </w:t>
      </w:r>
      <w:proofErr w:type="gramStart"/>
      <w:r w:rsidR="00EE07CC">
        <w:t>junction</w:t>
      </w:r>
      <w:proofErr w:type="gramEnd"/>
      <w:r w:rsidR="00EE07CC">
        <w:t xml:space="preserve"> </w:t>
      </w:r>
      <w:r w:rsidR="0029756D">
        <w:t>and this will be</w:t>
      </w:r>
      <w:r w:rsidR="00EE07CC">
        <w:t xml:space="preserve"> the first time we will have used these new powers since we successfully applied for them.</w:t>
      </w:r>
    </w:p>
    <w:p w14:paraId="5E8770D1" w14:textId="77777777" w:rsidR="00EE07CC" w:rsidRDefault="00EE07CC"/>
    <w:p w14:paraId="501A2ECE" w14:textId="5A39C200" w:rsidR="00EE07CC" w:rsidRDefault="00EE07CC">
      <w:r>
        <w:t xml:space="preserve">“We’re letting people know in advance </w:t>
      </w:r>
      <w:r w:rsidR="00830B89">
        <w:t xml:space="preserve">that </w:t>
      </w:r>
      <w:r>
        <w:t xml:space="preserve">enforcement </w:t>
      </w:r>
      <w:r w:rsidR="00830B89">
        <w:t xml:space="preserve">will be </w:t>
      </w:r>
      <w:r>
        <w:t xml:space="preserve">starting later this </w:t>
      </w:r>
      <w:proofErr w:type="gramStart"/>
      <w:r>
        <w:t>year</w:t>
      </w:r>
      <w:proofErr w:type="gramEnd"/>
      <w:r>
        <w:t xml:space="preserve"> and </w:t>
      </w:r>
      <w:r w:rsidR="00830B89">
        <w:t xml:space="preserve">we </w:t>
      </w:r>
      <w:r>
        <w:t>hope that this will result in safer driving and reduced congestion at this location.”</w:t>
      </w:r>
    </w:p>
    <w:p w14:paraId="449B078E" w14:textId="77777777" w:rsidR="00EE07CC" w:rsidRDefault="00EE07CC"/>
    <w:p w14:paraId="1075387B" w14:textId="7106D46E" w:rsidR="00EE07CC" w:rsidRDefault="00565AB0">
      <w:bookmarkStart w:id="0" w:name="_Hlk204097340"/>
      <w:r>
        <w:t>During the first six months after enforcement begins, drivers who breach the restriction will receive a warning letter in the first instance. However, anyone who goes on to breach the restriction a second time</w:t>
      </w:r>
      <w:r w:rsidR="00381B3D">
        <w:t>, including within the six-month warning period,</w:t>
      </w:r>
      <w:r>
        <w:t xml:space="preserve"> will receive a £70 Penalty Charge Notice, reduced to £35 if paid within 21 days.</w:t>
      </w:r>
    </w:p>
    <w:bookmarkEnd w:id="0"/>
    <w:p w14:paraId="4C7A4CAB" w14:textId="77777777" w:rsidR="006F2B2E" w:rsidRDefault="006F2B2E"/>
    <w:p w14:paraId="75CAE03F" w14:textId="77777777" w:rsidR="00381B3D" w:rsidRPr="00AB02CE" w:rsidRDefault="00381B3D" w:rsidP="00381B3D">
      <w:pPr>
        <w:rPr>
          <w:b/>
          <w:bCs/>
        </w:rPr>
      </w:pPr>
      <w:r w:rsidRPr="00AB02CE">
        <w:rPr>
          <w:b/>
          <w:bCs/>
        </w:rPr>
        <w:t>Continues…</w:t>
      </w:r>
    </w:p>
    <w:p w14:paraId="705130D2" w14:textId="77777777" w:rsidR="00381B3D" w:rsidRDefault="00381B3D" w:rsidP="00565AB0"/>
    <w:p w14:paraId="20272514" w14:textId="1DD0DA3E" w:rsidR="0029756D" w:rsidRDefault="006F2B2E" w:rsidP="00565AB0">
      <w:r>
        <w:lastRenderedPageBreak/>
        <w:t>Once the initial six</w:t>
      </w:r>
      <w:r w:rsidR="0029756D">
        <w:t>-</w:t>
      </w:r>
      <w:r>
        <w:t>month warning period ends, anyone breaching the restriction will receive a penalty.</w:t>
      </w:r>
    </w:p>
    <w:p w14:paraId="25BD1613" w14:textId="77777777" w:rsidR="00381B3D" w:rsidRDefault="00381B3D" w:rsidP="00565AB0"/>
    <w:p w14:paraId="3A75AB3E" w14:textId="72B160EA" w:rsidR="008056BF" w:rsidRDefault="00565AB0" w:rsidP="00565AB0">
      <w:r>
        <w:t>The restrictions state that vehicles travelling straight on or turning left at a junction with a yellow box, must not enter the box unless their exit lane or road is clear.</w:t>
      </w:r>
      <w:r w:rsidR="006F2B2E">
        <w:t xml:space="preserve"> </w:t>
      </w:r>
      <w:r>
        <w:t>Drivers turning right may enter the box and wait until oncoming traffic or other vehicles turning right have cleared the junction.</w:t>
      </w:r>
    </w:p>
    <w:p w14:paraId="53DBFF30" w14:textId="77777777" w:rsidR="006F2B2E" w:rsidRDefault="006F2B2E" w:rsidP="00565AB0"/>
    <w:p w14:paraId="7166B931" w14:textId="2B1940BD" w:rsidR="00565AB0" w:rsidRDefault="00AB02CE">
      <w:r>
        <w:t xml:space="preserve">Cameras and signage </w:t>
      </w:r>
      <w:r w:rsidR="006F2B2E">
        <w:t>are</w:t>
      </w:r>
      <w:r>
        <w:t xml:space="preserve"> being installed and tested at the junction and d</w:t>
      </w:r>
      <w:r w:rsidR="00830B89">
        <w:t>rivers will be given further notice of enforcement starting near to the time.</w:t>
      </w:r>
    </w:p>
    <w:p w14:paraId="2A235F72" w14:textId="77777777" w:rsidR="00830B89" w:rsidRDefault="00830B89"/>
    <w:p w14:paraId="5D70CFE5" w14:textId="6C454F10" w:rsidR="008056BF" w:rsidRDefault="008056BF" w:rsidP="008056BF">
      <w:r>
        <w:t>Powers over moving traffic enforcement, which includes yellow box junction</w:t>
      </w:r>
      <w:r w:rsidR="00AB02CE">
        <w:t>s</w:t>
      </w:r>
      <w:r>
        <w:t>, were transferred from the police in 2023 after the Government invited councils to apply to take over this responsibility.</w:t>
      </w:r>
    </w:p>
    <w:p w14:paraId="426A77A8" w14:textId="77777777" w:rsidR="008056BF" w:rsidRDefault="008056BF" w:rsidP="008056BF"/>
    <w:p w14:paraId="37EAEAEF" w14:textId="77777777" w:rsidR="008056BF" w:rsidRDefault="008056BF">
      <w:r>
        <w:t>As</w:t>
      </w:r>
      <w:bookmarkStart w:id="1" w:name="_Hlk121842427"/>
      <w:r>
        <w:t xml:space="preserve"> </w:t>
      </w:r>
      <w:r w:rsidRPr="009076A4">
        <w:t xml:space="preserve">part of the process, </w:t>
      </w:r>
      <w:r>
        <w:t>councils were asked</w:t>
      </w:r>
      <w:r w:rsidRPr="009076A4">
        <w:t xml:space="preserve"> to set out how this would be implemented and support road safety </w:t>
      </w:r>
      <w:r>
        <w:t>in</w:t>
      </w:r>
      <w:r w:rsidRPr="009076A4">
        <w:t xml:space="preserve"> at least one location</w:t>
      </w:r>
      <w:r>
        <w:t>, with public consultation also a requirement</w:t>
      </w:r>
      <w:r w:rsidRPr="009076A4">
        <w:t>.</w:t>
      </w:r>
    </w:p>
    <w:p w14:paraId="1DC2EFC8" w14:textId="77777777" w:rsidR="008056BF" w:rsidRDefault="008056BF"/>
    <w:p w14:paraId="55F1773C" w14:textId="15282D3C" w:rsidR="008056BF" w:rsidRDefault="008056BF" w:rsidP="008056BF">
      <w:r>
        <w:t xml:space="preserve">The city council is now looking at whether enforcement could help alleviate safety concerns in other areas where there are known issues with drivers not abiding by traffic restrictions. </w:t>
      </w:r>
    </w:p>
    <w:p w14:paraId="2B780A9F" w14:textId="77777777" w:rsidR="008056BF" w:rsidRDefault="008056BF" w:rsidP="008056BF"/>
    <w:p w14:paraId="373C36BA" w14:textId="77777777" w:rsidR="008056BF" w:rsidRDefault="008056BF" w:rsidP="008056BF">
      <w:r>
        <w:t>Surveys and public consultation will be carried out in relation to each individual location before any final decisions are made.</w:t>
      </w:r>
    </w:p>
    <w:bookmarkEnd w:id="1"/>
    <w:p w14:paraId="15BF8429" w14:textId="77777777" w:rsidR="00830B89" w:rsidRDefault="00830B89"/>
    <w:p w14:paraId="6C05E466" w14:textId="39F6F9FF" w:rsidR="003C76EB" w:rsidRPr="00AB02CE" w:rsidRDefault="008056BF">
      <w:pPr>
        <w:rPr>
          <w:b/>
          <w:bCs/>
        </w:rPr>
      </w:pPr>
      <w:r w:rsidRPr="008056BF">
        <w:rPr>
          <w:b/>
          <w:bCs/>
        </w:rPr>
        <w:t>Ends</w:t>
      </w:r>
    </w:p>
    <w:sectPr w:rsidR="003C76EB" w:rsidRPr="00AB0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31"/>
    <w:rsid w:val="00145FB0"/>
    <w:rsid w:val="00175F8D"/>
    <w:rsid w:val="001B3117"/>
    <w:rsid w:val="0028700D"/>
    <w:rsid w:val="00295948"/>
    <w:rsid w:val="0029756D"/>
    <w:rsid w:val="002C764F"/>
    <w:rsid w:val="00335E88"/>
    <w:rsid w:val="00353233"/>
    <w:rsid w:val="00381B3D"/>
    <w:rsid w:val="003A3D2B"/>
    <w:rsid w:val="003C76EB"/>
    <w:rsid w:val="0046344F"/>
    <w:rsid w:val="00491985"/>
    <w:rsid w:val="005511C2"/>
    <w:rsid w:val="00565AB0"/>
    <w:rsid w:val="00621D1B"/>
    <w:rsid w:val="006F2B2E"/>
    <w:rsid w:val="008056BF"/>
    <w:rsid w:val="008121EA"/>
    <w:rsid w:val="00830B89"/>
    <w:rsid w:val="00881814"/>
    <w:rsid w:val="00954007"/>
    <w:rsid w:val="009F24F2"/>
    <w:rsid w:val="00A2278B"/>
    <w:rsid w:val="00AB02CE"/>
    <w:rsid w:val="00B40F52"/>
    <w:rsid w:val="00C86B1C"/>
    <w:rsid w:val="00D37531"/>
    <w:rsid w:val="00E37D4F"/>
    <w:rsid w:val="00E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7911"/>
  <w15:chartTrackingRefBased/>
  <w15:docId w15:val="{7FF7AB04-F919-494A-B12C-BC737F77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531"/>
    <w:pPr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44F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44F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5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5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5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5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5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5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5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44F"/>
    <w:rPr>
      <w:rFonts w:ascii="Arial" w:eastAsiaTheme="majorEastAsia" w:hAnsi="Arial" w:cstheme="majorBidi"/>
      <w:b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44F"/>
    <w:rPr>
      <w:rFonts w:ascii="Arial" w:eastAsiaTheme="majorEastAsia" w:hAnsi="Arial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5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531"/>
    <w:pPr>
      <w:spacing w:before="160" w:after="160"/>
      <w:jc w:val="center"/>
    </w:pPr>
    <w:rPr>
      <w:rFonts w:cstheme="minorBid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37531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531"/>
    <w:pPr>
      <w:ind w:left="720"/>
      <w:contextualSpacing/>
    </w:pPr>
    <w:rPr>
      <w:rFonts w:cstheme="minorBidi"/>
      <w:szCs w:val="24"/>
    </w:rPr>
  </w:style>
  <w:style w:type="character" w:styleId="IntenseEmphasis">
    <w:name w:val="Intense Emphasis"/>
    <w:basedOn w:val="DefaultParagraphFont"/>
    <w:uiPriority w:val="21"/>
    <w:qFormat/>
    <w:rsid w:val="00D37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531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53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35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Helen</dc:creator>
  <cp:keywords/>
  <dc:description/>
  <cp:lastModifiedBy>Stuart, Helen</cp:lastModifiedBy>
  <cp:revision>7</cp:revision>
  <dcterms:created xsi:type="dcterms:W3CDTF">2025-07-08T12:40:00Z</dcterms:created>
  <dcterms:modified xsi:type="dcterms:W3CDTF">2025-07-23T13:14:00Z</dcterms:modified>
</cp:coreProperties>
</file>