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887" w:type="dxa"/>
        <w:tblLook w:val="04A0" w:firstRow="1" w:lastRow="0" w:firstColumn="1" w:lastColumn="0" w:noHBand="0" w:noVBand="1"/>
      </w:tblPr>
      <w:tblGrid>
        <w:gridCol w:w="11010"/>
        <w:gridCol w:w="2877"/>
      </w:tblGrid>
      <w:tr w:rsidR="00AA7544" w:rsidRPr="00DA1FB7" w:rsidTr="00AD002D">
        <w:tc>
          <w:tcPr>
            <w:tcW w:w="11052" w:type="dxa"/>
            <w:shd w:val="clear" w:color="auto" w:fill="FFFFFF" w:themeFill="background1"/>
          </w:tcPr>
          <w:p w:rsidR="00AA7544" w:rsidRPr="00AD002D" w:rsidRDefault="00DA1FB7" w:rsidP="00AD002D">
            <w:pPr>
              <w:jc w:val="center"/>
              <w:rPr>
                <w:rFonts w:ascii="Arial" w:hAnsi="Arial" w:cs="Arial"/>
                <w:b/>
                <w:sz w:val="28"/>
                <w:szCs w:val="24"/>
              </w:rPr>
            </w:pPr>
            <w:bookmarkStart w:id="0" w:name="_GoBack"/>
            <w:bookmarkEnd w:id="0"/>
            <w:r w:rsidRPr="00AD002D">
              <w:rPr>
                <w:rFonts w:ascii="Arial" w:hAnsi="Arial" w:cs="Arial"/>
                <w:b/>
                <w:sz w:val="28"/>
                <w:szCs w:val="24"/>
              </w:rPr>
              <w:t>Activity</w:t>
            </w:r>
          </w:p>
          <w:p w:rsidR="00AD002D" w:rsidRPr="00AD002D" w:rsidRDefault="00AD002D" w:rsidP="00AD002D">
            <w:pPr>
              <w:jc w:val="center"/>
              <w:rPr>
                <w:rFonts w:ascii="Arial" w:hAnsi="Arial" w:cs="Arial"/>
                <w:b/>
                <w:sz w:val="28"/>
                <w:szCs w:val="24"/>
              </w:rPr>
            </w:pPr>
          </w:p>
        </w:tc>
        <w:tc>
          <w:tcPr>
            <w:tcW w:w="2835" w:type="dxa"/>
            <w:shd w:val="clear" w:color="auto" w:fill="FFFFFF" w:themeFill="background1"/>
          </w:tcPr>
          <w:p w:rsidR="00AA7544" w:rsidRPr="00AD002D" w:rsidRDefault="00DA1FB7" w:rsidP="00AD002D">
            <w:pPr>
              <w:jc w:val="center"/>
              <w:rPr>
                <w:rFonts w:ascii="Arial" w:hAnsi="Arial" w:cs="Arial"/>
                <w:b/>
                <w:sz w:val="28"/>
                <w:szCs w:val="24"/>
              </w:rPr>
            </w:pPr>
            <w:r w:rsidRPr="00AD002D">
              <w:rPr>
                <w:rFonts w:ascii="Arial" w:hAnsi="Arial" w:cs="Arial"/>
                <w:b/>
                <w:sz w:val="28"/>
                <w:szCs w:val="24"/>
              </w:rPr>
              <w:t>Date</w:t>
            </w:r>
          </w:p>
        </w:tc>
      </w:tr>
      <w:tr w:rsidR="00AA7544" w:rsidRPr="00AD002D" w:rsidTr="00AD002D">
        <w:tc>
          <w:tcPr>
            <w:tcW w:w="11052" w:type="dxa"/>
            <w:shd w:val="clear" w:color="auto" w:fill="E7E6E6" w:themeFill="background2"/>
          </w:tcPr>
          <w:p w:rsidR="00AA7544" w:rsidRPr="00AD002D" w:rsidRDefault="00A64F98">
            <w:pPr>
              <w:rPr>
                <w:rFonts w:ascii="Arial" w:hAnsi="Arial" w:cs="Arial"/>
                <w:sz w:val="28"/>
                <w:szCs w:val="28"/>
              </w:rPr>
            </w:pPr>
            <w:r w:rsidRPr="00AD002D">
              <w:rPr>
                <w:rFonts w:ascii="Arial" w:hAnsi="Arial" w:cs="Arial"/>
                <w:sz w:val="28"/>
                <w:szCs w:val="28"/>
              </w:rPr>
              <w:t xml:space="preserve">Letters </w:t>
            </w:r>
            <w:r w:rsidR="00AA7544" w:rsidRPr="00AD002D">
              <w:rPr>
                <w:rFonts w:ascii="Arial" w:hAnsi="Arial" w:cs="Arial"/>
                <w:sz w:val="28"/>
                <w:szCs w:val="28"/>
              </w:rPr>
              <w:t xml:space="preserve">to residents on to inform people of the proposed plans and invite them to a </w:t>
            </w:r>
            <w:r w:rsidR="0031479B" w:rsidRPr="00AD002D">
              <w:rPr>
                <w:rFonts w:ascii="Arial" w:hAnsi="Arial" w:cs="Arial"/>
                <w:sz w:val="28"/>
                <w:szCs w:val="28"/>
              </w:rPr>
              <w:t>drop-in</w:t>
            </w:r>
            <w:r w:rsidRPr="00AD002D">
              <w:rPr>
                <w:rFonts w:ascii="Arial" w:hAnsi="Arial" w:cs="Arial"/>
                <w:sz w:val="28"/>
                <w:szCs w:val="28"/>
              </w:rPr>
              <w:t xml:space="preserve"> </w:t>
            </w:r>
            <w:r w:rsidR="00AA7544" w:rsidRPr="00AD002D">
              <w:rPr>
                <w:rFonts w:ascii="Arial" w:hAnsi="Arial" w:cs="Arial"/>
                <w:sz w:val="28"/>
                <w:szCs w:val="28"/>
              </w:rPr>
              <w:t>session to view and make comments on the proposed plans.</w:t>
            </w:r>
          </w:p>
        </w:tc>
        <w:tc>
          <w:tcPr>
            <w:tcW w:w="2835" w:type="dxa"/>
            <w:shd w:val="clear" w:color="auto" w:fill="D0CECE" w:themeFill="background2" w:themeFillShade="E6"/>
          </w:tcPr>
          <w:p w:rsidR="00AA7544" w:rsidRPr="00AD002D" w:rsidRDefault="00AA7544">
            <w:pPr>
              <w:rPr>
                <w:rFonts w:ascii="Arial" w:hAnsi="Arial" w:cs="Arial"/>
                <w:sz w:val="28"/>
                <w:szCs w:val="28"/>
              </w:rPr>
            </w:pPr>
            <w:r w:rsidRPr="00AD002D">
              <w:rPr>
                <w:rFonts w:ascii="Arial" w:hAnsi="Arial" w:cs="Arial"/>
                <w:sz w:val="28"/>
                <w:szCs w:val="28"/>
              </w:rPr>
              <w:t>November 24th 2015</w:t>
            </w:r>
          </w:p>
        </w:tc>
      </w:tr>
      <w:tr w:rsidR="00AA7544" w:rsidRPr="00AD002D" w:rsidTr="00AD002D">
        <w:tc>
          <w:tcPr>
            <w:tcW w:w="11052" w:type="dxa"/>
            <w:shd w:val="clear" w:color="auto" w:fill="E7E6E6" w:themeFill="background2"/>
          </w:tcPr>
          <w:p w:rsidR="00AA7544" w:rsidRPr="00AD002D" w:rsidRDefault="00A64F98">
            <w:pPr>
              <w:rPr>
                <w:rFonts w:ascii="Arial" w:hAnsi="Arial" w:cs="Arial"/>
                <w:sz w:val="28"/>
                <w:szCs w:val="28"/>
              </w:rPr>
            </w:pPr>
            <w:r w:rsidRPr="00AD002D">
              <w:rPr>
                <w:rFonts w:ascii="Arial" w:hAnsi="Arial" w:cs="Arial"/>
                <w:sz w:val="28"/>
                <w:szCs w:val="28"/>
              </w:rPr>
              <w:t xml:space="preserve">Drop in </w:t>
            </w:r>
            <w:r w:rsidR="00AA7544" w:rsidRPr="00AD002D">
              <w:rPr>
                <w:rFonts w:ascii="Arial" w:hAnsi="Arial" w:cs="Arial"/>
                <w:sz w:val="28"/>
                <w:szCs w:val="28"/>
              </w:rPr>
              <w:t xml:space="preserve">sessions </w:t>
            </w:r>
            <w:r w:rsidRPr="00AD002D">
              <w:rPr>
                <w:rFonts w:ascii="Arial" w:hAnsi="Arial" w:cs="Arial"/>
                <w:sz w:val="28"/>
                <w:szCs w:val="28"/>
              </w:rPr>
              <w:t xml:space="preserve">3 </w:t>
            </w:r>
            <w:r w:rsidR="00AA7544" w:rsidRPr="00AD002D">
              <w:rPr>
                <w:rFonts w:ascii="Arial" w:hAnsi="Arial" w:cs="Arial"/>
                <w:sz w:val="28"/>
                <w:szCs w:val="28"/>
              </w:rPr>
              <w:t xml:space="preserve">were held at different times </w:t>
            </w:r>
            <w:r w:rsidR="00DA1FB7" w:rsidRPr="00AD002D">
              <w:rPr>
                <w:rFonts w:ascii="Arial" w:hAnsi="Arial" w:cs="Arial"/>
                <w:sz w:val="28"/>
                <w:szCs w:val="28"/>
              </w:rPr>
              <w:t>in St Aiden’s Community Centre</w:t>
            </w:r>
          </w:p>
        </w:tc>
        <w:tc>
          <w:tcPr>
            <w:tcW w:w="2835" w:type="dxa"/>
            <w:shd w:val="clear" w:color="auto" w:fill="D0CECE" w:themeFill="background2" w:themeFillShade="E6"/>
          </w:tcPr>
          <w:p w:rsidR="00AA7544" w:rsidRPr="00AD002D" w:rsidRDefault="00AD002D">
            <w:pPr>
              <w:rPr>
                <w:rFonts w:ascii="Arial" w:hAnsi="Arial" w:cs="Arial"/>
                <w:sz w:val="28"/>
                <w:szCs w:val="28"/>
              </w:rPr>
            </w:pPr>
            <w:r w:rsidRPr="00AD002D">
              <w:rPr>
                <w:rFonts w:ascii="Arial" w:hAnsi="Arial" w:cs="Arial"/>
                <w:sz w:val="28"/>
                <w:szCs w:val="28"/>
              </w:rPr>
              <w:t xml:space="preserve">30th of November &amp; </w:t>
            </w:r>
            <w:r w:rsidR="00AA7544" w:rsidRPr="00AD002D">
              <w:rPr>
                <w:rFonts w:ascii="Arial" w:hAnsi="Arial" w:cs="Arial"/>
                <w:sz w:val="28"/>
                <w:szCs w:val="28"/>
              </w:rPr>
              <w:t>1st of December</w:t>
            </w:r>
            <w:r w:rsidRPr="00AD002D">
              <w:rPr>
                <w:rFonts w:ascii="Arial" w:hAnsi="Arial" w:cs="Arial"/>
                <w:sz w:val="28"/>
                <w:szCs w:val="28"/>
              </w:rPr>
              <w:t xml:space="preserve"> 2015</w:t>
            </w:r>
          </w:p>
        </w:tc>
      </w:tr>
      <w:tr w:rsidR="00AA7544" w:rsidRPr="00AD002D" w:rsidTr="00AD002D">
        <w:tc>
          <w:tcPr>
            <w:tcW w:w="11052" w:type="dxa"/>
            <w:shd w:val="clear" w:color="auto" w:fill="E7E6E6" w:themeFill="background2"/>
          </w:tcPr>
          <w:p w:rsidR="00AA7544" w:rsidRPr="00AD002D" w:rsidRDefault="00AA7544">
            <w:pPr>
              <w:rPr>
                <w:rFonts w:ascii="Arial" w:hAnsi="Arial" w:cs="Arial"/>
                <w:sz w:val="28"/>
                <w:szCs w:val="28"/>
              </w:rPr>
            </w:pPr>
            <w:r w:rsidRPr="00AD002D">
              <w:rPr>
                <w:rFonts w:ascii="Arial" w:hAnsi="Arial" w:cs="Arial"/>
                <w:sz w:val="28"/>
                <w:szCs w:val="28"/>
              </w:rPr>
              <w:t>Open to comments</w:t>
            </w:r>
          </w:p>
        </w:tc>
        <w:tc>
          <w:tcPr>
            <w:tcW w:w="2835" w:type="dxa"/>
            <w:shd w:val="clear" w:color="auto" w:fill="D0CECE" w:themeFill="background2" w:themeFillShade="E6"/>
          </w:tcPr>
          <w:p w:rsidR="00AA7544" w:rsidRPr="00AD002D" w:rsidRDefault="00AA7544">
            <w:pPr>
              <w:rPr>
                <w:rFonts w:ascii="Arial" w:hAnsi="Arial" w:cs="Arial"/>
                <w:sz w:val="28"/>
                <w:szCs w:val="28"/>
              </w:rPr>
            </w:pPr>
            <w:r w:rsidRPr="00AD002D">
              <w:rPr>
                <w:rFonts w:ascii="Arial" w:hAnsi="Arial" w:cs="Arial"/>
                <w:sz w:val="28"/>
                <w:szCs w:val="28"/>
              </w:rPr>
              <w:t>November/December 2015</w:t>
            </w:r>
          </w:p>
        </w:tc>
      </w:tr>
      <w:tr w:rsidR="00AA7544" w:rsidRPr="00AD002D" w:rsidTr="00AD002D">
        <w:tc>
          <w:tcPr>
            <w:tcW w:w="11052" w:type="dxa"/>
            <w:shd w:val="clear" w:color="auto" w:fill="E7E6E6" w:themeFill="background2"/>
          </w:tcPr>
          <w:p w:rsidR="00AA7544" w:rsidRPr="00AD002D" w:rsidRDefault="00890BA4">
            <w:pPr>
              <w:rPr>
                <w:rFonts w:ascii="Arial" w:hAnsi="Arial" w:cs="Arial"/>
                <w:sz w:val="28"/>
                <w:szCs w:val="28"/>
              </w:rPr>
            </w:pPr>
            <w:r w:rsidRPr="00AD002D">
              <w:rPr>
                <w:rFonts w:ascii="Arial" w:hAnsi="Arial" w:cs="Arial"/>
                <w:sz w:val="28"/>
                <w:szCs w:val="28"/>
              </w:rPr>
              <w:t>Engineers considered the comment</w:t>
            </w:r>
            <w:r w:rsidR="0031479B" w:rsidRPr="00AD002D">
              <w:rPr>
                <w:rFonts w:ascii="Arial" w:hAnsi="Arial" w:cs="Arial"/>
                <w:sz w:val="28"/>
                <w:szCs w:val="28"/>
              </w:rPr>
              <w:t xml:space="preserve">s and suggestions from the </w:t>
            </w:r>
            <w:r w:rsidR="00A64F98" w:rsidRPr="00AD002D">
              <w:rPr>
                <w:rFonts w:ascii="Arial" w:hAnsi="Arial" w:cs="Arial"/>
                <w:sz w:val="28"/>
                <w:szCs w:val="28"/>
              </w:rPr>
              <w:t>drop-in</w:t>
            </w:r>
            <w:r w:rsidRPr="00AD002D">
              <w:rPr>
                <w:rFonts w:ascii="Arial" w:hAnsi="Arial" w:cs="Arial"/>
                <w:sz w:val="28"/>
                <w:szCs w:val="28"/>
              </w:rPr>
              <w:t xml:space="preserve"> sessions, e-mails, letters</w:t>
            </w:r>
            <w:r w:rsidR="0031479B" w:rsidRPr="00AD002D">
              <w:rPr>
                <w:rFonts w:ascii="Arial" w:hAnsi="Arial" w:cs="Arial"/>
                <w:sz w:val="28"/>
                <w:szCs w:val="28"/>
              </w:rPr>
              <w:t>, phone calls</w:t>
            </w:r>
            <w:r w:rsidRPr="00AD002D">
              <w:rPr>
                <w:rFonts w:ascii="Arial" w:hAnsi="Arial" w:cs="Arial"/>
                <w:sz w:val="28"/>
                <w:szCs w:val="28"/>
              </w:rPr>
              <w:t xml:space="preserve"> and included as many as they reasonably felt could be in a revised design which was then updated online.</w:t>
            </w:r>
          </w:p>
        </w:tc>
        <w:tc>
          <w:tcPr>
            <w:tcW w:w="2835" w:type="dxa"/>
            <w:shd w:val="clear" w:color="auto" w:fill="D0CECE" w:themeFill="background2" w:themeFillShade="E6"/>
          </w:tcPr>
          <w:p w:rsidR="00AA7544" w:rsidRPr="00AD002D" w:rsidRDefault="00890BA4">
            <w:pPr>
              <w:rPr>
                <w:rFonts w:ascii="Arial" w:hAnsi="Arial" w:cs="Arial"/>
                <w:sz w:val="28"/>
                <w:szCs w:val="28"/>
              </w:rPr>
            </w:pPr>
            <w:r w:rsidRPr="00AD002D">
              <w:rPr>
                <w:rFonts w:ascii="Arial" w:hAnsi="Arial" w:cs="Arial"/>
                <w:sz w:val="28"/>
                <w:szCs w:val="28"/>
              </w:rPr>
              <w:t>January 2016</w:t>
            </w:r>
          </w:p>
        </w:tc>
      </w:tr>
      <w:tr w:rsidR="00A64F98" w:rsidRPr="00AD002D" w:rsidTr="00AD002D">
        <w:tc>
          <w:tcPr>
            <w:tcW w:w="11052" w:type="dxa"/>
            <w:shd w:val="clear" w:color="auto" w:fill="E7E6E6" w:themeFill="background2"/>
          </w:tcPr>
          <w:p w:rsidR="00A64F98" w:rsidRPr="00AD002D" w:rsidRDefault="00A64F98" w:rsidP="00A64F98">
            <w:pPr>
              <w:rPr>
                <w:rFonts w:ascii="Arial" w:hAnsi="Arial" w:cs="Arial"/>
                <w:sz w:val="28"/>
                <w:szCs w:val="28"/>
              </w:rPr>
            </w:pPr>
            <w:r w:rsidRPr="00AD002D">
              <w:rPr>
                <w:rFonts w:ascii="Arial" w:hAnsi="Arial" w:cs="Arial"/>
                <w:sz w:val="28"/>
                <w:szCs w:val="28"/>
              </w:rPr>
              <w:t xml:space="preserve">Letter to follow up on the key points raised by residents and the council’s response were outlined. </w:t>
            </w:r>
          </w:p>
        </w:tc>
        <w:tc>
          <w:tcPr>
            <w:tcW w:w="2835" w:type="dxa"/>
            <w:vMerge w:val="restart"/>
            <w:shd w:val="clear" w:color="auto" w:fill="D0CECE" w:themeFill="background2" w:themeFillShade="E6"/>
          </w:tcPr>
          <w:p w:rsidR="00A64F98" w:rsidRPr="00AD002D" w:rsidRDefault="00A64F98">
            <w:pPr>
              <w:rPr>
                <w:rFonts w:ascii="Arial" w:hAnsi="Arial" w:cs="Arial"/>
                <w:sz w:val="28"/>
                <w:szCs w:val="28"/>
              </w:rPr>
            </w:pPr>
            <w:r w:rsidRPr="00AD002D">
              <w:rPr>
                <w:rFonts w:ascii="Arial" w:hAnsi="Arial" w:cs="Arial"/>
                <w:sz w:val="28"/>
                <w:szCs w:val="28"/>
              </w:rPr>
              <w:t>February 2016</w:t>
            </w:r>
          </w:p>
        </w:tc>
      </w:tr>
      <w:tr w:rsidR="00A64F98" w:rsidRPr="00AD002D" w:rsidTr="00AD002D">
        <w:tc>
          <w:tcPr>
            <w:tcW w:w="11052" w:type="dxa"/>
            <w:shd w:val="clear" w:color="auto" w:fill="E7E6E6" w:themeFill="background2"/>
          </w:tcPr>
          <w:p w:rsidR="00A64F98" w:rsidRPr="00AD002D" w:rsidRDefault="00A64F98" w:rsidP="00890BA4">
            <w:pPr>
              <w:rPr>
                <w:rFonts w:ascii="Arial" w:hAnsi="Arial" w:cs="Arial"/>
                <w:sz w:val="28"/>
                <w:szCs w:val="28"/>
              </w:rPr>
            </w:pPr>
            <w:r w:rsidRPr="00AD002D">
              <w:rPr>
                <w:rFonts w:ascii="Arial" w:hAnsi="Arial" w:cs="Arial"/>
                <w:sz w:val="28"/>
                <w:szCs w:val="28"/>
              </w:rPr>
              <w:t xml:space="preserve">next step was to progress to the revised design to the detailed design stage and start a legal order process, as Traffic Regulation Orders (TROs) were required to introduce some of the changes. </w:t>
            </w:r>
          </w:p>
        </w:tc>
        <w:tc>
          <w:tcPr>
            <w:tcW w:w="2835" w:type="dxa"/>
            <w:vMerge/>
            <w:shd w:val="clear" w:color="auto" w:fill="D0CECE" w:themeFill="background2" w:themeFillShade="E6"/>
          </w:tcPr>
          <w:p w:rsidR="00A64F98" w:rsidRPr="00AD002D" w:rsidRDefault="00A64F98">
            <w:pPr>
              <w:rPr>
                <w:rFonts w:ascii="Arial" w:hAnsi="Arial" w:cs="Arial"/>
                <w:sz w:val="28"/>
                <w:szCs w:val="28"/>
              </w:rPr>
            </w:pPr>
          </w:p>
        </w:tc>
      </w:tr>
      <w:tr w:rsidR="00C258B6" w:rsidRPr="00AD002D" w:rsidTr="00AD002D">
        <w:tc>
          <w:tcPr>
            <w:tcW w:w="11052" w:type="dxa"/>
            <w:shd w:val="clear" w:color="auto" w:fill="E7E6E6" w:themeFill="background2"/>
          </w:tcPr>
          <w:p w:rsidR="00C258B6" w:rsidRPr="00AD002D" w:rsidRDefault="002214CD" w:rsidP="002214CD">
            <w:pPr>
              <w:rPr>
                <w:rFonts w:ascii="Arial" w:hAnsi="Arial" w:cs="Arial"/>
                <w:sz w:val="28"/>
                <w:szCs w:val="28"/>
              </w:rPr>
            </w:pPr>
            <w:r w:rsidRPr="00AD002D">
              <w:rPr>
                <w:rFonts w:ascii="Arial" w:hAnsi="Arial" w:cs="Arial"/>
                <w:sz w:val="28"/>
                <w:szCs w:val="28"/>
              </w:rPr>
              <w:t>letter advertising another three weeks of consultation on a revised scheme.</w:t>
            </w:r>
          </w:p>
        </w:tc>
        <w:tc>
          <w:tcPr>
            <w:tcW w:w="2835" w:type="dxa"/>
            <w:vMerge w:val="restart"/>
            <w:shd w:val="clear" w:color="auto" w:fill="D0CECE" w:themeFill="background2" w:themeFillShade="E6"/>
          </w:tcPr>
          <w:p w:rsidR="00C258B6" w:rsidRPr="00AD002D" w:rsidRDefault="00C258B6">
            <w:pPr>
              <w:rPr>
                <w:rFonts w:ascii="Arial" w:hAnsi="Arial" w:cs="Arial"/>
                <w:sz w:val="28"/>
                <w:szCs w:val="28"/>
              </w:rPr>
            </w:pPr>
            <w:r w:rsidRPr="00AD002D">
              <w:rPr>
                <w:rFonts w:ascii="Arial" w:hAnsi="Arial" w:cs="Arial"/>
                <w:sz w:val="28"/>
                <w:szCs w:val="28"/>
              </w:rPr>
              <w:t>March/April 2016</w:t>
            </w:r>
          </w:p>
        </w:tc>
      </w:tr>
      <w:tr w:rsidR="00C258B6" w:rsidRPr="00AD002D" w:rsidTr="00AD002D">
        <w:tc>
          <w:tcPr>
            <w:tcW w:w="11052" w:type="dxa"/>
            <w:shd w:val="clear" w:color="auto" w:fill="E7E6E6" w:themeFill="background2"/>
          </w:tcPr>
          <w:p w:rsidR="00C258B6" w:rsidRPr="00AD002D" w:rsidRDefault="00C258B6">
            <w:pPr>
              <w:rPr>
                <w:rFonts w:ascii="Arial" w:hAnsi="Arial" w:cs="Arial"/>
                <w:sz w:val="28"/>
                <w:szCs w:val="28"/>
              </w:rPr>
            </w:pPr>
            <w:r w:rsidRPr="00AD002D">
              <w:rPr>
                <w:rFonts w:ascii="Arial" w:hAnsi="Arial" w:cs="Arial"/>
                <w:sz w:val="28"/>
                <w:szCs w:val="28"/>
              </w:rPr>
              <w:t xml:space="preserve">During this period, we received further feedback, in the form of resident’s comments, a petition from residents and a speech given by Parish Councillor Mark Loftus in full council. </w:t>
            </w:r>
          </w:p>
        </w:tc>
        <w:tc>
          <w:tcPr>
            <w:tcW w:w="2835" w:type="dxa"/>
            <w:vMerge/>
            <w:shd w:val="clear" w:color="auto" w:fill="D0CECE" w:themeFill="background2" w:themeFillShade="E6"/>
          </w:tcPr>
          <w:p w:rsidR="00C258B6" w:rsidRPr="00AD002D" w:rsidRDefault="00C258B6">
            <w:pPr>
              <w:rPr>
                <w:rFonts w:ascii="Arial" w:hAnsi="Arial" w:cs="Arial"/>
                <w:sz w:val="28"/>
                <w:szCs w:val="28"/>
              </w:rPr>
            </w:pPr>
          </w:p>
        </w:tc>
      </w:tr>
      <w:tr w:rsidR="00AA7544" w:rsidRPr="00AD002D" w:rsidTr="00AD002D">
        <w:tc>
          <w:tcPr>
            <w:tcW w:w="11052" w:type="dxa"/>
            <w:shd w:val="clear" w:color="auto" w:fill="E7E6E6" w:themeFill="background2"/>
          </w:tcPr>
          <w:p w:rsidR="00AA7544" w:rsidRPr="00AD002D" w:rsidRDefault="002214CD">
            <w:pPr>
              <w:rPr>
                <w:rFonts w:ascii="Arial" w:hAnsi="Arial" w:cs="Arial"/>
                <w:sz w:val="28"/>
                <w:szCs w:val="28"/>
              </w:rPr>
            </w:pPr>
            <w:r w:rsidRPr="00AD002D">
              <w:rPr>
                <w:rFonts w:ascii="Arial" w:hAnsi="Arial" w:cs="Arial"/>
                <w:sz w:val="28"/>
                <w:szCs w:val="28"/>
              </w:rPr>
              <w:t xml:space="preserve">further meetings then took place between senior officers, members of the local community, parish councillors and local councillors. This resulted in additional changes to the scheme before it was finally advertised </w:t>
            </w:r>
            <w:r w:rsidR="00DA1FB7" w:rsidRPr="00AD002D">
              <w:rPr>
                <w:rFonts w:ascii="Arial" w:hAnsi="Arial" w:cs="Arial"/>
                <w:sz w:val="28"/>
                <w:szCs w:val="28"/>
              </w:rPr>
              <w:t>for consultation.</w:t>
            </w:r>
          </w:p>
        </w:tc>
        <w:tc>
          <w:tcPr>
            <w:tcW w:w="2835" w:type="dxa"/>
            <w:shd w:val="clear" w:color="auto" w:fill="D0CECE" w:themeFill="background2" w:themeFillShade="E6"/>
          </w:tcPr>
          <w:p w:rsidR="00AA7544" w:rsidRPr="00AD002D" w:rsidRDefault="00C258B6">
            <w:pPr>
              <w:rPr>
                <w:rFonts w:ascii="Arial" w:hAnsi="Arial" w:cs="Arial"/>
                <w:sz w:val="28"/>
                <w:szCs w:val="28"/>
              </w:rPr>
            </w:pPr>
            <w:r w:rsidRPr="00AD002D">
              <w:rPr>
                <w:rFonts w:ascii="Arial" w:hAnsi="Arial" w:cs="Arial"/>
                <w:sz w:val="28"/>
                <w:szCs w:val="28"/>
              </w:rPr>
              <w:t>April/June2016</w:t>
            </w:r>
          </w:p>
        </w:tc>
      </w:tr>
      <w:tr w:rsidR="00DA1FB7" w:rsidRPr="00AD002D" w:rsidTr="00AD002D">
        <w:tc>
          <w:tcPr>
            <w:tcW w:w="11052" w:type="dxa"/>
            <w:shd w:val="clear" w:color="auto" w:fill="E7E6E6" w:themeFill="background2"/>
          </w:tcPr>
          <w:p w:rsidR="00DA1FB7" w:rsidRPr="00AD002D" w:rsidRDefault="00DA1FB7" w:rsidP="002214CD">
            <w:pPr>
              <w:rPr>
                <w:rFonts w:ascii="Arial" w:hAnsi="Arial" w:cs="Arial"/>
                <w:sz w:val="28"/>
                <w:szCs w:val="28"/>
              </w:rPr>
            </w:pPr>
            <w:r w:rsidRPr="00AD002D">
              <w:rPr>
                <w:rFonts w:ascii="Arial" w:hAnsi="Arial" w:cs="Arial"/>
                <w:sz w:val="28"/>
                <w:szCs w:val="28"/>
              </w:rPr>
              <w:t>Traffic Regulation Orders (TROs) were advertised.</w:t>
            </w:r>
          </w:p>
        </w:tc>
        <w:tc>
          <w:tcPr>
            <w:tcW w:w="2835" w:type="dxa"/>
            <w:vMerge w:val="restart"/>
            <w:shd w:val="clear" w:color="auto" w:fill="D0CECE" w:themeFill="background2" w:themeFillShade="E6"/>
          </w:tcPr>
          <w:p w:rsidR="00DA1FB7" w:rsidRPr="00AD002D" w:rsidRDefault="00DA1FB7">
            <w:pPr>
              <w:rPr>
                <w:rFonts w:ascii="Arial" w:hAnsi="Arial" w:cs="Arial"/>
                <w:sz w:val="28"/>
                <w:szCs w:val="28"/>
              </w:rPr>
            </w:pPr>
            <w:r w:rsidRPr="00AD002D">
              <w:rPr>
                <w:rFonts w:ascii="Arial" w:hAnsi="Arial" w:cs="Arial"/>
                <w:sz w:val="28"/>
                <w:szCs w:val="28"/>
              </w:rPr>
              <w:t>August 2016.</w:t>
            </w:r>
          </w:p>
        </w:tc>
      </w:tr>
      <w:tr w:rsidR="00DA1FB7" w:rsidRPr="00AD002D" w:rsidTr="00AD002D">
        <w:tc>
          <w:tcPr>
            <w:tcW w:w="11052" w:type="dxa"/>
            <w:shd w:val="clear" w:color="auto" w:fill="E7E6E6" w:themeFill="background2"/>
          </w:tcPr>
          <w:p w:rsidR="00DA1FB7" w:rsidRPr="00AD002D" w:rsidRDefault="00DA1FB7" w:rsidP="002214CD">
            <w:pPr>
              <w:rPr>
                <w:rFonts w:ascii="Arial" w:hAnsi="Arial" w:cs="Arial"/>
                <w:sz w:val="28"/>
                <w:szCs w:val="28"/>
              </w:rPr>
            </w:pPr>
            <w:r w:rsidRPr="00AD002D">
              <w:rPr>
                <w:rFonts w:ascii="Arial" w:hAnsi="Arial" w:cs="Arial"/>
                <w:sz w:val="28"/>
                <w:szCs w:val="28"/>
              </w:rPr>
              <w:t>During this time officers also attended a public meeting organised by the Ward Councillors in Parklands to discuss this scheme and other changes that had taken place in the ward.</w:t>
            </w:r>
          </w:p>
        </w:tc>
        <w:tc>
          <w:tcPr>
            <w:tcW w:w="2835" w:type="dxa"/>
            <w:vMerge/>
            <w:shd w:val="clear" w:color="auto" w:fill="D0CECE" w:themeFill="background2" w:themeFillShade="E6"/>
          </w:tcPr>
          <w:p w:rsidR="00DA1FB7" w:rsidRPr="00AD002D" w:rsidRDefault="00DA1FB7">
            <w:pPr>
              <w:rPr>
                <w:rFonts w:ascii="Arial" w:hAnsi="Arial" w:cs="Arial"/>
                <w:sz w:val="28"/>
                <w:szCs w:val="28"/>
              </w:rPr>
            </w:pPr>
          </w:p>
        </w:tc>
      </w:tr>
      <w:tr w:rsidR="00AA7544" w:rsidRPr="00AD002D" w:rsidTr="00AD002D">
        <w:tc>
          <w:tcPr>
            <w:tcW w:w="11052" w:type="dxa"/>
            <w:shd w:val="clear" w:color="auto" w:fill="E7E6E6" w:themeFill="background2"/>
          </w:tcPr>
          <w:p w:rsidR="00AA7544" w:rsidRPr="00AD002D" w:rsidRDefault="00DA1FB7" w:rsidP="00DA1FB7">
            <w:pPr>
              <w:rPr>
                <w:rFonts w:ascii="Arial" w:hAnsi="Arial" w:cs="Arial"/>
                <w:sz w:val="28"/>
                <w:szCs w:val="28"/>
              </w:rPr>
            </w:pPr>
            <w:r w:rsidRPr="00AD002D">
              <w:rPr>
                <w:rFonts w:ascii="Arial" w:hAnsi="Arial" w:cs="Arial"/>
                <w:sz w:val="28"/>
                <w:szCs w:val="28"/>
              </w:rPr>
              <w:t>Objections considered</w:t>
            </w:r>
            <w:r w:rsidR="0031479B" w:rsidRPr="00AD002D">
              <w:rPr>
                <w:rFonts w:ascii="Arial" w:hAnsi="Arial" w:cs="Arial"/>
                <w:sz w:val="28"/>
                <w:szCs w:val="28"/>
              </w:rPr>
              <w:t xml:space="preserve"> at a Regu</w:t>
            </w:r>
            <w:r w:rsidRPr="00AD002D">
              <w:rPr>
                <w:rFonts w:ascii="Arial" w:hAnsi="Arial" w:cs="Arial"/>
                <w:sz w:val="28"/>
                <w:szCs w:val="28"/>
              </w:rPr>
              <w:t>latory Appeals Sub Committee.</w:t>
            </w:r>
          </w:p>
        </w:tc>
        <w:tc>
          <w:tcPr>
            <w:tcW w:w="2835" w:type="dxa"/>
            <w:shd w:val="clear" w:color="auto" w:fill="D0CECE" w:themeFill="background2" w:themeFillShade="E6"/>
          </w:tcPr>
          <w:p w:rsidR="00AA7544" w:rsidRPr="00AD002D" w:rsidRDefault="00DA1FB7">
            <w:pPr>
              <w:rPr>
                <w:rFonts w:ascii="Arial" w:hAnsi="Arial" w:cs="Arial"/>
                <w:sz w:val="28"/>
                <w:szCs w:val="28"/>
              </w:rPr>
            </w:pPr>
            <w:r w:rsidRPr="00AD002D">
              <w:rPr>
                <w:rFonts w:ascii="Arial" w:hAnsi="Arial" w:cs="Arial"/>
                <w:sz w:val="28"/>
                <w:szCs w:val="28"/>
              </w:rPr>
              <w:t>November 2016</w:t>
            </w:r>
          </w:p>
        </w:tc>
      </w:tr>
      <w:tr w:rsidR="00AA7544" w:rsidRPr="00AD002D" w:rsidTr="00AD002D">
        <w:tc>
          <w:tcPr>
            <w:tcW w:w="11052" w:type="dxa"/>
            <w:shd w:val="clear" w:color="auto" w:fill="E7E6E6" w:themeFill="background2"/>
          </w:tcPr>
          <w:p w:rsidR="00AA7544" w:rsidRPr="00AD002D" w:rsidRDefault="00DA1FB7">
            <w:pPr>
              <w:rPr>
                <w:rFonts w:ascii="Arial" w:hAnsi="Arial" w:cs="Arial"/>
                <w:sz w:val="28"/>
                <w:szCs w:val="28"/>
              </w:rPr>
            </w:pPr>
            <w:r w:rsidRPr="00AD002D">
              <w:rPr>
                <w:rFonts w:ascii="Arial" w:hAnsi="Arial" w:cs="Arial"/>
                <w:sz w:val="28"/>
                <w:szCs w:val="28"/>
              </w:rPr>
              <w:t>Temporary Traffic Regulation Orders (TROs) advertised for restrictions in preparation of works.</w:t>
            </w:r>
          </w:p>
        </w:tc>
        <w:tc>
          <w:tcPr>
            <w:tcW w:w="2835" w:type="dxa"/>
            <w:shd w:val="clear" w:color="auto" w:fill="D0CECE" w:themeFill="background2" w:themeFillShade="E6"/>
          </w:tcPr>
          <w:p w:rsidR="00AA7544" w:rsidRPr="00AD002D" w:rsidRDefault="00DA1FB7">
            <w:pPr>
              <w:rPr>
                <w:rFonts w:ascii="Arial" w:hAnsi="Arial" w:cs="Arial"/>
                <w:sz w:val="28"/>
                <w:szCs w:val="28"/>
              </w:rPr>
            </w:pPr>
            <w:r w:rsidRPr="00AD002D">
              <w:rPr>
                <w:rFonts w:ascii="Arial" w:hAnsi="Arial" w:cs="Arial"/>
                <w:sz w:val="28"/>
                <w:szCs w:val="28"/>
              </w:rPr>
              <w:t>October 2017</w:t>
            </w:r>
          </w:p>
        </w:tc>
      </w:tr>
      <w:tr w:rsidR="00AA7544" w:rsidRPr="00AD002D" w:rsidTr="00AD002D">
        <w:tc>
          <w:tcPr>
            <w:tcW w:w="11052" w:type="dxa"/>
            <w:shd w:val="clear" w:color="auto" w:fill="E7E6E6" w:themeFill="background2"/>
          </w:tcPr>
          <w:p w:rsidR="00AA7544" w:rsidRPr="00AD002D" w:rsidRDefault="00DA1FB7">
            <w:pPr>
              <w:rPr>
                <w:rFonts w:ascii="Arial" w:hAnsi="Arial" w:cs="Arial"/>
                <w:sz w:val="28"/>
                <w:szCs w:val="28"/>
              </w:rPr>
            </w:pPr>
            <w:r w:rsidRPr="00AD002D">
              <w:rPr>
                <w:rFonts w:ascii="Arial" w:hAnsi="Arial" w:cs="Arial"/>
                <w:sz w:val="28"/>
                <w:szCs w:val="28"/>
              </w:rPr>
              <w:t>Letters to residents in Melton Park to notify them in advance of the roadworks signs going up on the side of the Road</w:t>
            </w:r>
          </w:p>
        </w:tc>
        <w:tc>
          <w:tcPr>
            <w:tcW w:w="2835" w:type="dxa"/>
            <w:shd w:val="clear" w:color="auto" w:fill="D0CECE" w:themeFill="background2" w:themeFillShade="E6"/>
          </w:tcPr>
          <w:p w:rsidR="00AA7544" w:rsidRPr="00AD002D" w:rsidRDefault="00DA1FB7">
            <w:pPr>
              <w:rPr>
                <w:rFonts w:ascii="Arial" w:hAnsi="Arial" w:cs="Arial"/>
                <w:sz w:val="28"/>
                <w:szCs w:val="28"/>
              </w:rPr>
            </w:pPr>
            <w:r w:rsidRPr="00AD002D">
              <w:rPr>
                <w:rFonts w:ascii="Arial" w:hAnsi="Arial" w:cs="Arial"/>
                <w:sz w:val="28"/>
                <w:szCs w:val="28"/>
              </w:rPr>
              <w:t>December 2017</w:t>
            </w:r>
          </w:p>
        </w:tc>
      </w:tr>
    </w:tbl>
    <w:p w:rsidR="00195048" w:rsidRPr="00DA1FB7" w:rsidRDefault="00195048">
      <w:pPr>
        <w:rPr>
          <w:rFonts w:ascii="Arial" w:hAnsi="Arial" w:cs="Arial"/>
          <w:sz w:val="24"/>
          <w:szCs w:val="24"/>
        </w:rPr>
      </w:pPr>
    </w:p>
    <w:sectPr w:rsidR="00195048" w:rsidRPr="00DA1FB7" w:rsidSect="00910942">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06F05"/>
    <w:multiLevelType w:val="hybridMultilevel"/>
    <w:tmpl w:val="DC90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544"/>
    <w:rsid w:val="00195048"/>
    <w:rsid w:val="002214CD"/>
    <w:rsid w:val="0031479B"/>
    <w:rsid w:val="00672EB7"/>
    <w:rsid w:val="00890BA4"/>
    <w:rsid w:val="00910942"/>
    <w:rsid w:val="00921C10"/>
    <w:rsid w:val="00A64F98"/>
    <w:rsid w:val="00AA7544"/>
    <w:rsid w:val="00AD002D"/>
    <w:rsid w:val="00C258B6"/>
    <w:rsid w:val="00DA1FB7"/>
    <w:rsid w:val="00EC0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5F4CA-8E3D-44AE-9C09-8ACAB3E6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Baddoo</dc:creator>
  <cp:keywords/>
  <dc:description/>
  <cp:lastModifiedBy>Bradley, Adele</cp:lastModifiedBy>
  <cp:revision>2</cp:revision>
  <dcterms:created xsi:type="dcterms:W3CDTF">2019-05-20T12:54:00Z</dcterms:created>
  <dcterms:modified xsi:type="dcterms:W3CDTF">2019-05-20T12:54:00Z</dcterms:modified>
</cp:coreProperties>
</file>