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0BD1C" w14:textId="1DE0DB76" w:rsidR="002D6807" w:rsidRPr="002D6807" w:rsidRDefault="00A81557" w:rsidP="002D6807">
      <w:pPr>
        <w:pStyle w:val="BodyText"/>
        <w:ind w:firstLine="314"/>
        <w:rPr>
          <w:rFonts w:ascii="Arial" w:hAnsi="Arial" w:cs="Arial"/>
          <w:b/>
          <w:bCs/>
          <w:sz w:val="28"/>
          <w:szCs w:val="28"/>
        </w:rPr>
      </w:pPr>
      <w:r w:rsidRPr="002D6807">
        <w:rPr>
          <w:b/>
          <w:bCs/>
          <w:noProof/>
          <w:sz w:val="28"/>
          <w:szCs w:val="28"/>
        </w:rPr>
        <w:drawing>
          <wp:anchor distT="0" distB="0" distL="114300" distR="114300" simplePos="0" relativeHeight="487605760" behindDoc="0" locked="0" layoutInCell="1" allowOverlap="0" wp14:anchorId="53361248" wp14:editId="046EC9E2">
            <wp:simplePos x="0" y="0"/>
            <wp:positionH relativeFrom="margin">
              <wp:align>right</wp:align>
            </wp:positionH>
            <wp:positionV relativeFrom="paragraph">
              <wp:posOffset>0</wp:posOffset>
            </wp:positionV>
            <wp:extent cx="2053590" cy="628650"/>
            <wp:effectExtent l="0" t="0" r="3810" b="0"/>
            <wp:wrapSquare wrapText="bothSides"/>
            <wp:docPr id="97" name="Picture 97"/>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10"/>
                    <a:stretch>
                      <a:fillRect/>
                    </a:stretch>
                  </pic:blipFill>
                  <pic:spPr>
                    <a:xfrm>
                      <a:off x="0" y="0"/>
                      <a:ext cx="2053590" cy="628650"/>
                    </a:xfrm>
                    <a:prstGeom prst="rect">
                      <a:avLst/>
                    </a:prstGeom>
                  </pic:spPr>
                </pic:pic>
              </a:graphicData>
            </a:graphic>
            <wp14:sizeRelH relativeFrom="margin">
              <wp14:pctWidth>0</wp14:pctWidth>
            </wp14:sizeRelH>
            <wp14:sizeRelV relativeFrom="margin">
              <wp14:pctHeight>0</wp14:pctHeight>
            </wp14:sizeRelV>
          </wp:anchor>
        </w:drawing>
      </w:r>
      <w:r w:rsidR="002F73BB" w:rsidRPr="002D6807">
        <w:rPr>
          <w:rFonts w:ascii="Arial" w:hAnsi="Arial" w:cs="Arial"/>
          <w:b/>
          <w:bCs/>
          <w:sz w:val="28"/>
          <w:szCs w:val="28"/>
        </w:rPr>
        <w:t>Notice</w:t>
      </w:r>
      <w:r w:rsidR="002F73BB" w:rsidRPr="002D6807">
        <w:rPr>
          <w:rFonts w:ascii="Arial" w:hAnsi="Arial" w:cs="Arial"/>
          <w:b/>
          <w:bCs/>
          <w:spacing w:val="-3"/>
          <w:sz w:val="28"/>
          <w:szCs w:val="28"/>
        </w:rPr>
        <w:t xml:space="preserve"> </w:t>
      </w:r>
      <w:r w:rsidR="002F73BB" w:rsidRPr="002D6807">
        <w:rPr>
          <w:rFonts w:ascii="Arial" w:hAnsi="Arial" w:cs="Arial"/>
          <w:b/>
          <w:bCs/>
          <w:sz w:val="28"/>
          <w:szCs w:val="28"/>
        </w:rPr>
        <w:t>of C</w:t>
      </w:r>
      <w:r w:rsidR="0015259F">
        <w:rPr>
          <w:rFonts w:ascii="Arial" w:hAnsi="Arial" w:cs="Arial"/>
          <w:b/>
          <w:bCs/>
          <w:sz w:val="28"/>
          <w:szCs w:val="28"/>
        </w:rPr>
        <w:t xml:space="preserve">ommencement of </w:t>
      </w:r>
      <w:r w:rsidR="00046BD4">
        <w:rPr>
          <w:rFonts w:ascii="Arial" w:hAnsi="Arial" w:cs="Arial"/>
          <w:b/>
          <w:bCs/>
          <w:sz w:val="28"/>
          <w:szCs w:val="28"/>
        </w:rPr>
        <w:t>B</w:t>
      </w:r>
      <w:r w:rsidR="0015259F">
        <w:rPr>
          <w:rFonts w:ascii="Arial" w:hAnsi="Arial" w:cs="Arial"/>
          <w:b/>
          <w:bCs/>
          <w:sz w:val="28"/>
          <w:szCs w:val="28"/>
        </w:rPr>
        <w:t xml:space="preserve">uilding </w:t>
      </w:r>
      <w:r w:rsidR="00046BD4">
        <w:rPr>
          <w:rFonts w:ascii="Arial" w:hAnsi="Arial" w:cs="Arial"/>
          <w:b/>
          <w:bCs/>
          <w:sz w:val="28"/>
          <w:szCs w:val="28"/>
        </w:rPr>
        <w:t>W</w:t>
      </w:r>
      <w:r w:rsidR="0015259F">
        <w:rPr>
          <w:rFonts w:ascii="Arial" w:hAnsi="Arial" w:cs="Arial"/>
          <w:b/>
          <w:bCs/>
          <w:sz w:val="28"/>
          <w:szCs w:val="28"/>
        </w:rPr>
        <w:t>orks</w:t>
      </w:r>
      <w:r w:rsidR="002F73BB" w:rsidRPr="002D6807">
        <w:rPr>
          <w:rFonts w:ascii="Arial" w:hAnsi="Arial" w:cs="Arial"/>
          <w:b/>
          <w:bCs/>
          <w:sz w:val="28"/>
          <w:szCs w:val="28"/>
        </w:rPr>
        <w:t xml:space="preserve"> </w:t>
      </w:r>
    </w:p>
    <w:p w14:paraId="0CB93994" w14:textId="415B407C" w:rsidR="00E14FAE" w:rsidRPr="004909DF" w:rsidRDefault="002F73BB">
      <w:pPr>
        <w:spacing w:before="275"/>
        <w:ind w:left="314"/>
        <w:rPr>
          <w:rFonts w:ascii="Arial" w:hAnsi="Arial" w:cs="Arial"/>
          <w:b/>
          <w:bCs/>
          <w:sz w:val="28"/>
          <w:szCs w:val="28"/>
        </w:rPr>
      </w:pPr>
      <w:r w:rsidRPr="004909DF">
        <w:rPr>
          <w:rFonts w:ascii="Arial" w:hAnsi="Arial" w:cs="Arial"/>
          <w:b/>
          <w:bCs/>
          <w:sz w:val="28"/>
          <w:szCs w:val="28"/>
        </w:rPr>
        <w:t>Building</w:t>
      </w:r>
      <w:r w:rsidRPr="004909DF">
        <w:rPr>
          <w:rFonts w:ascii="Arial" w:hAnsi="Arial" w:cs="Arial"/>
          <w:b/>
          <w:bCs/>
          <w:spacing w:val="-5"/>
          <w:sz w:val="28"/>
          <w:szCs w:val="28"/>
        </w:rPr>
        <w:t xml:space="preserve"> </w:t>
      </w:r>
      <w:r w:rsidRPr="004909DF">
        <w:rPr>
          <w:rFonts w:ascii="Arial" w:hAnsi="Arial" w:cs="Arial"/>
          <w:b/>
          <w:bCs/>
          <w:sz w:val="28"/>
          <w:szCs w:val="28"/>
        </w:rPr>
        <w:t>Regulations</w:t>
      </w:r>
      <w:r w:rsidRPr="004909DF">
        <w:rPr>
          <w:rFonts w:ascii="Arial" w:hAnsi="Arial" w:cs="Arial"/>
          <w:b/>
          <w:bCs/>
          <w:spacing w:val="-4"/>
          <w:sz w:val="28"/>
          <w:szCs w:val="28"/>
        </w:rPr>
        <w:t xml:space="preserve"> </w:t>
      </w:r>
      <w:r w:rsidRPr="004909DF">
        <w:rPr>
          <w:rFonts w:ascii="Arial" w:hAnsi="Arial" w:cs="Arial"/>
          <w:b/>
          <w:bCs/>
          <w:sz w:val="28"/>
          <w:szCs w:val="28"/>
        </w:rPr>
        <w:t>2010</w:t>
      </w:r>
      <w:r w:rsidRPr="004909DF">
        <w:rPr>
          <w:rFonts w:ascii="Arial" w:hAnsi="Arial" w:cs="Arial"/>
          <w:b/>
          <w:bCs/>
          <w:spacing w:val="-4"/>
          <w:sz w:val="28"/>
          <w:szCs w:val="28"/>
        </w:rPr>
        <w:t xml:space="preserve"> </w:t>
      </w:r>
      <w:r w:rsidRPr="004909DF">
        <w:rPr>
          <w:rFonts w:ascii="Arial" w:hAnsi="Arial" w:cs="Arial"/>
          <w:b/>
          <w:bCs/>
          <w:sz w:val="28"/>
          <w:szCs w:val="28"/>
        </w:rPr>
        <w:t>(as</w:t>
      </w:r>
      <w:r w:rsidRPr="004909DF">
        <w:rPr>
          <w:rFonts w:ascii="Arial" w:hAnsi="Arial" w:cs="Arial"/>
          <w:b/>
          <w:bCs/>
          <w:spacing w:val="-4"/>
          <w:sz w:val="28"/>
          <w:szCs w:val="28"/>
        </w:rPr>
        <w:t xml:space="preserve"> </w:t>
      </w:r>
      <w:r w:rsidRPr="004909DF">
        <w:rPr>
          <w:rFonts w:ascii="Arial" w:hAnsi="Arial" w:cs="Arial"/>
          <w:b/>
          <w:bCs/>
          <w:spacing w:val="-2"/>
          <w:sz w:val="28"/>
          <w:szCs w:val="28"/>
        </w:rPr>
        <w:t>amended)</w:t>
      </w:r>
    </w:p>
    <w:p w14:paraId="0CB93995" w14:textId="77777777" w:rsidR="00E14FAE" w:rsidRPr="00A81557" w:rsidRDefault="00E14FAE">
      <w:pPr>
        <w:pStyle w:val="BodyText"/>
        <w:rPr>
          <w:rFonts w:ascii="Arial" w:hAnsi="Arial" w:cs="Arial"/>
        </w:rPr>
      </w:pPr>
    </w:p>
    <w:tbl>
      <w:tblPr>
        <w:tblStyle w:val="TableGrid"/>
        <w:tblW w:w="0" w:type="auto"/>
        <w:tblLook w:val="04A0" w:firstRow="1" w:lastRow="0" w:firstColumn="1" w:lastColumn="0" w:noHBand="0" w:noVBand="1"/>
      </w:tblPr>
      <w:tblGrid>
        <w:gridCol w:w="2263"/>
        <w:gridCol w:w="8193"/>
      </w:tblGrid>
      <w:tr w:rsidR="0015259F" w:rsidRPr="004909DF" w14:paraId="1B3FCA82" w14:textId="77777777" w:rsidTr="00480A97">
        <w:tc>
          <w:tcPr>
            <w:tcW w:w="2263" w:type="dxa"/>
          </w:tcPr>
          <w:p w14:paraId="7912CDEF" w14:textId="77777777" w:rsidR="0015259F" w:rsidRPr="004909DF" w:rsidRDefault="0015259F" w:rsidP="00480A97">
            <w:pPr>
              <w:adjustRightInd w:val="0"/>
              <w:rPr>
                <w:rFonts w:ascii="Arial" w:hAnsi="Arial" w:cs="Arial"/>
                <w:color w:val="000000"/>
              </w:rPr>
            </w:pPr>
            <w:r w:rsidRPr="004909DF">
              <w:rPr>
                <w:rFonts w:ascii="Arial" w:hAnsi="Arial" w:cs="Arial"/>
                <w:b/>
                <w:bCs/>
                <w:noProof/>
              </w:rPr>
              <w:t>Application Number:</w:t>
            </w:r>
          </w:p>
        </w:tc>
        <w:tc>
          <w:tcPr>
            <w:tcW w:w="8193" w:type="dxa"/>
          </w:tcPr>
          <w:p w14:paraId="61733186" w14:textId="77777777" w:rsidR="0015259F" w:rsidRPr="004909DF" w:rsidRDefault="0015259F" w:rsidP="00480A97">
            <w:pPr>
              <w:adjustRightInd w:val="0"/>
              <w:rPr>
                <w:rFonts w:ascii="Arial" w:hAnsi="Arial" w:cs="Arial"/>
                <w:color w:val="000000"/>
              </w:rPr>
            </w:pPr>
          </w:p>
        </w:tc>
      </w:tr>
      <w:tr w:rsidR="0015259F" w:rsidRPr="004909DF" w14:paraId="5C9A0B06" w14:textId="77777777" w:rsidTr="00480A97">
        <w:tc>
          <w:tcPr>
            <w:tcW w:w="2263" w:type="dxa"/>
          </w:tcPr>
          <w:p w14:paraId="7948951F" w14:textId="77777777" w:rsidR="0015259F" w:rsidRPr="004909DF" w:rsidRDefault="0015259F" w:rsidP="00480A97">
            <w:pPr>
              <w:adjustRightInd w:val="0"/>
              <w:rPr>
                <w:rFonts w:ascii="Arial" w:hAnsi="Arial" w:cs="Arial"/>
                <w:color w:val="000000"/>
              </w:rPr>
            </w:pPr>
            <w:r w:rsidRPr="004909DF">
              <w:rPr>
                <w:rFonts w:ascii="Arial" w:hAnsi="Arial" w:cs="Arial"/>
                <w:b/>
                <w:bCs/>
                <w:noProof/>
              </w:rPr>
              <w:t>Site Address:</w:t>
            </w:r>
          </w:p>
        </w:tc>
        <w:tc>
          <w:tcPr>
            <w:tcW w:w="8193" w:type="dxa"/>
          </w:tcPr>
          <w:p w14:paraId="708DB36E" w14:textId="77777777" w:rsidR="0015259F" w:rsidRPr="004909DF" w:rsidRDefault="0015259F" w:rsidP="00480A97">
            <w:pPr>
              <w:adjustRightInd w:val="0"/>
              <w:rPr>
                <w:rFonts w:ascii="Arial" w:hAnsi="Arial" w:cs="Arial"/>
                <w:color w:val="000000"/>
              </w:rPr>
            </w:pPr>
          </w:p>
          <w:p w14:paraId="00CCC4E6" w14:textId="77777777" w:rsidR="0015259F" w:rsidRPr="004909DF" w:rsidRDefault="0015259F" w:rsidP="00480A97">
            <w:pPr>
              <w:adjustRightInd w:val="0"/>
              <w:rPr>
                <w:rFonts w:ascii="Arial" w:hAnsi="Arial" w:cs="Arial"/>
                <w:color w:val="000000"/>
              </w:rPr>
            </w:pPr>
          </w:p>
          <w:p w14:paraId="072975D4" w14:textId="77777777" w:rsidR="0015259F" w:rsidRPr="004909DF" w:rsidRDefault="0015259F" w:rsidP="00480A97">
            <w:pPr>
              <w:adjustRightInd w:val="0"/>
              <w:rPr>
                <w:rFonts w:ascii="Arial" w:hAnsi="Arial" w:cs="Arial"/>
                <w:color w:val="000000"/>
              </w:rPr>
            </w:pPr>
          </w:p>
        </w:tc>
      </w:tr>
      <w:tr w:rsidR="0015259F" w:rsidRPr="004909DF" w14:paraId="590349A3" w14:textId="77777777" w:rsidTr="00480A97">
        <w:tc>
          <w:tcPr>
            <w:tcW w:w="2263" w:type="dxa"/>
          </w:tcPr>
          <w:p w14:paraId="1CA5CA2F" w14:textId="1205CAD6" w:rsidR="0015259F" w:rsidRPr="004909DF" w:rsidRDefault="0015259F" w:rsidP="00480A97">
            <w:pPr>
              <w:adjustRightInd w:val="0"/>
              <w:rPr>
                <w:rFonts w:ascii="Arial" w:hAnsi="Arial" w:cs="Arial"/>
                <w:b/>
                <w:bCs/>
                <w:noProof/>
              </w:rPr>
            </w:pPr>
            <w:r w:rsidRPr="004909DF">
              <w:rPr>
                <w:rFonts w:ascii="Arial" w:hAnsi="Arial" w:cs="Arial"/>
                <w:b/>
                <w:bCs/>
                <w:noProof/>
              </w:rPr>
              <w:t>Plot Number</w:t>
            </w:r>
            <w:r w:rsidR="00E60DCB" w:rsidRPr="004909DF">
              <w:rPr>
                <w:rFonts w:ascii="Arial" w:hAnsi="Arial" w:cs="Arial"/>
                <w:b/>
                <w:bCs/>
                <w:noProof/>
              </w:rPr>
              <w:t>:</w:t>
            </w:r>
          </w:p>
          <w:p w14:paraId="1F4A4139" w14:textId="77777777" w:rsidR="0015259F" w:rsidRPr="004909DF" w:rsidRDefault="0015259F" w:rsidP="00480A97">
            <w:pPr>
              <w:adjustRightInd w:val="0"/>
              <w:rPr>
                <w:rFonts w:ascii="Arial" w:hAnsi="Arial" w:cs="Arial"/>
                <w:b/>
                <w:bCs/>
                <w:noProof/>
              </w:rPr>
            </w:pPr>
          </w:p>
        </w:tc>
        <w:tc>
          <w:tcPr>
            <w:tcW w:w="8193" w:type="dxa"/>
          </w:tcPr>
          <w:p w14:paraId="7EB4DA81" w14:textId="77777777" w:rsidR="0015259F" w:rsidRPr="004909DF" w:rsidRDefault="0015259F" w:rsidP="00480A97">
            <w:pPr>
              <w:adjustRightInd w:val="0"/>
              <w:rPr>
                <w:rFonts w:ascii="Arial" w:hAnsi="Arial" w:cs="Arial"/>
                <w:noProof/>
                <w:sz w:val="16"/>
                <w:szCs w:val="16"/>
              </w:rPr>
            </w:pPr>
            <w:r w:rsidRPr="004909DF">
              <w:rPr>
                <w:rFonts w:ascii="Arial" w:hAnsi="Arial" w:cs="Arial"/>
                <w:noProof/>
                <w:sz w:val="16"/>
                <w:szCs w:val="16"/>
              </w:rPr>
              <w:t>Please state plot number(s) to which this notice relates if your application site comprises more than one building plot, otherwise leave blank.</w:t>
            </w:r>
          </w:p>
          <w:p w14:paraId="23CE9032" w14:textId="77777777" w:rsidR="0015259F" w:rsidRPr="004909DF" w:rsidRDefault="0015259F" w:rsidP="00480A97">
            <w:pPr>
              <w:adjustRightInd w:val="0"/>
              <w:rPr>
                <w:rFonts w:ascii="Arial" w:hAnsi="Arial" w:cs="Arial"/>
                <w:color w:val="000000"/>
                <w:sz w:val="16"/>
                <w:szCs w:val="16"/>
              </w:rPr>
            </w:pPr>
          </w:p>
          <w:p w14:paraId="6A3D9ED5" w14:textId="77777777" w:rsidR="0015259F" w:rsidRPr="004909DF" w:rsidRDefault="0015259F" w:rsidP="00480A97">
            <w:pPr>
              <w:adjustRightInd w:val="0"/>
              <w:rPr>
                <w:rFonts w:ascii="Arial" w:hAnsi="Arial" w:cs="Arial"/>
                <w:color w:val="000000"/>
                <w:sz w:val="16"/>
                <w:szCs w:val="16"/>
              </w:rPr>
            </w:pPr>
          </w:p>
        </w:tc>
      </w:tr>
    </w:tbl>
    <w:p w14:paraId="7D8B89CF" w14:textId="77777777" w:rsidR="0015259F" w:rsidRPr="004909DF" w:rsidRDefault="0015259F" w:rsidP="0015259F">
      <w:pPr>
        <w:adjustRightInd w:val="0"/>
        <w:rPr>
          <w:rFonts w:ascii="Arial" w:hAnsi="Arial" w:cs="Arial"/>
          <w:color w:val="000000"/>
        </w:rPr>
      </w:pPr>
    </w:p>
    <w:p w14:paraId="02C501D6" w14:textId="5AE425D0" w:rsidR="0015259F" w:rsidRPr="004909DF" w:rsidRDefault="0015259F" w:rsidP="0015259F">
      <w:pPr>
        <w:adjustRightInd w:val="0"/>
        <w:rPr>
          <w:rFonts w:ascii="Arial" w:hAnsi="Arial" w:cs="Arial"/>
          <w:color w:val="000000"/>
        </w:rPr>
      </w:pPr>
      <w:r w:rsidRPr="004909DF">
        <w:rPr>
          <w:rFonts w:ascii="Arial" w:hAnsi="Arial" w:cs="Arial"/>
          <w:color w:val="000000"/>
        </w:rPr>
        <w:t xml:space="preserve">A person who is required by </w:t>
      </w:r>
      <w:hyperlink r:id="rId11" w:history="1">
        <w:r w:rsidRPr="004909DF">
          <w:rPr>
            <w:rStyle w:val="Hyperlink"/>
            <w:rFonts w:ascii="Arial" w:hAnsi="Arial" w:cs="Arial"/>
          </w:rPr>
          <w:t>Regulation 12</w:t>
        </w:r>
      </w:hyperlink>
      <w:r w:rsidRPr="004909DF">
        <w:rPr>
          <w:rFonts w:ascii="Arial" w:hAnsi="Arial" w:cs="Arial"/>
          <w:color w:val="000000"/>
        </w:rPr>
        <w:t xml:space="preserve"> </w:t>
      </w:r>
      <w:r w:rsidRPr="004909DF">
        <w:rPr>
          <w:rFonts w:ascii="Arial" w:hAnsi="Arial" w:cs="Arial"/>
          <w:color w:val="275B9C"/>
        </w:rPr>
        <w:t xml:space="preserve"> </w:t>
      </w:r>
      <w:r w:rsidRPr="004909DF">
        <w:rPr>
          <w:rFonts w:ascii="Arial" w:hAnsi="Arial" w:cs="Arial"/>
          <w:color w:val="000000"/>
        </w:rPr>
        <w:t xml:space="preserve">to give a building notice or an application for building </w:t>
      </w:r>
    </w:p>
    <w:p w14:paraId="6E2CE082" w14:textId="4AAA4FD2" w:rsidR="0015259F" w:rsidRPr="004909DF" w:rsidRDefault="0015259F" w:rsidP="0015259F">
      <w:pPr>
        <w:adjustRightInd w:val="0"/>
        <w:rPr>
          <w:rFonts w:ascii="Arial" w:hAnsi="Arial" w:cs="Arial"/>
          <w:color w:val="000000"/>
        </w:rPr>
      </w:pPr>
      <w:r w:rsidRPr="004909DF">
        <w:rPr>
          <w:rFonts w:ascii="Arial" w:hAnsi="Arial" w:cs="Arial"/>
          <w:color w:val="000000"/>
        </w:rPr>
        <w:t xml:space="preserve">control approval with full plans for carrying out building work shall, not more than five days after that work has been commenced (as defined in Regulation 46A), give the local authority a notice which complies with </w:t>
      </w:r>
      <w:hyperlink r:id="rId12" w:history="1">
        <w:r w:rsidRPr="004909DF">
          <w:rPr>
            <w:rStyle w:val="Hyperlink"/>
            <w:rFonts w:ascii="Arial" w:hAnsi="Arial" w:cs="Arial"/>
          </w:rPr>
          <w:t>Regulation 16 Para</w:t>
        </w:r>
        <w:r w:rsidRPr="004909DF">
          <w:rPr>
            <w:rStyle w:val="Hyperlink"/>
            <w:rFonts w:ascii="Arial" w:hAnsi="Arial" w:cs="Arial"/>
          </w:rPr>
          <w:t>g</w:t>
        </w:r>
        <w:r w:rsidRPr="004909DF">
          <w:rPr>
            <w:rStyle w:val="Hyperlink"/>
            <w:rFonts w:ascii="Arial" w:hAnsi="Arial" w:cs="Arial"/>
          </w:rPr>
          <w:t>raph (3C)</w:t>
        </w:r>
      </w:hyperlink>
      <w:r w:rsidRPr="004909DF">
        <w:rPr>
          <w:rFonts w:ascii="Arial" w:hAnsi="Arial" w:cs="Arial"/>
          <w:color w:val="000000"/>
        </w:rPr>
        <w:t xml:space="preserve"> </w:t>
      </w:r>
      <w:r w:rsidRPr="004909DF">
        <w:rPr>
          <w:rFonts w:ascii="Arial" w:hAnsi="Arial" w:cs="Arial"/>
          <w:color w:val="275B9C"/>
        </w:rPr>
        <w:t xml:space="preserve"> </w:t>
      </w:r>
      <w:r w:rsidRPr="004909DF">
        <w:rPr>
          <w:rFonts w:ascii="Arial" w:hAnsi="Arial" w:cs="Arial"/>
          <w:color w:val="000000"/>
        </w:rPr>
        <w:t xml:space="preserve">as set out below. </w:t>
      </w:r>
    </w:p>
    <w:p w14:paraId="4AADC374" w14:textId="77777777" w:rsidR="0015259F" w:rsidRPr="004909DF" w:rsidRDefault="0015259F" w:rsidP="0015259F">
      <w:pPr>
        <w:adjustRightInd w:val="0"/>
        <w:rPr>
          <w:rFonts w:ascii="Arial" w:hAnsi="Arial" w:cs="Arial"/>
          <w:color w:val="000000"/>
        </w:rPr>
      </w:pPr>
    </w:p>
    <w:p w14:paraId="2BE283F4" w14:textId="77777777" w:rsidR="00E60DCB" w:rsidRPr="004909DF" w:rsidRDefault="00E60DCB" w:rsidP="0015259F">
      <w:pPr>
        <w:rPr>
          <w:rFonts w:ascii="Arial" w:hAnsi="Arial" w:cs="Arial"/>
          <w:color w:val="000000"/>
        </w:rPr>
      </w:pPr>
      <w:r w:rsidRPr="004909DF">
        <w:rPr>
          <w:rFonts w:ascii="Arial" w:hAnsi="Arial" w:cs="Arial"/>
          <w:color w:val="000000"/>
        </w:rPr>
        <w:t>I</w:t>
      </w:r>
      <w:r w:rsidR="0015259F" w:rsidRPr="004909DF">
        <w:rPr>
          <w:rFonts w:ascii="Arial" w:hAnsi="Arial" w:cs="Arial"/>
          <w:color w:val="000000"/>
        </w:rPr>
        <w:t>f the work has not reached th</w:t>
      </w:r>
      <w:r w:rsidRPr="004909DF">
        <w:rPr>
          <w:rFonts w:ascii="Arial" w:hAnsi="Arial" w:cs="Arial"/>
          <w:color w:val="000000"/>
        </w:rPr>
        <w:t xml:space="preserve">e stage of works ‘commenced’ </w:t>
      </w:r>
      <w:r w:rsidR="0015259F" w:rsidRPr="004909DF">
        <w:rPr>
          <w:rFonts w:ascii="Arial" w:hAnsi="Arial" w:cs="Arial"/>
          <w:color w:val="000000"/>
        </w:rPr>
        <w:t>within 3 years</w:t>
      </w:r>
      <w:r w:rsidRPr="004909DF">
        <w:rPr>
          <w:rFonts w:ascii="Arial" w:hAnsi="Arial" w:cs="Arial"/>
          <w:color w:val="000000"/>
        </w:rPr>
        <w:t xml:space="preserve"> of depositing the building regulation</w:t>
      </w:r>
      <w:r w:rsidR="0015259F" w:rsidRPr="004909DF">
        <w:rPr>
          <w:rFonts w:ascii="Arial" w:hAnsi="Arial" w:cs="Arial"/>
          <w:color w:val="000000"/>
        </w:rPr>
        <w:t xml:space="preserve">, then it will be deemed </w:t>
      </w:r>
      <w:r w:rsidRPr="004909DF">
        <w:rPr>
          <w:rFonts w:ascii="Arial" w:hAnsi="Arial" w:cs="Arial"/>
          <w:color w:val="000000"/>
        </w:rPr>
        <w:t xml:space="preserve">to be </w:t>
      </w:r>
      <w:r w:rsidR="0015259F" w:rsidRPr="004909DF">
        <w:rPr>
          <w:rFonts w:ascii="Arial" w:hAnsi="Arial" w:cs="Arial"/>
          <w:color w:val="000000"/>
        </w:rPr>
        <w:t>out of time and a new application and fee will be required.</w:t>
      </w:r>
      <w:r w:rsidRPr="004909DF">
        <w:rPr>
          <w:rFonts w:ascii="Arial" w:hAnsi="Arial" w:cs="Arial"/>
          <w:color w:val="000000"/>
        </w:rPr>
        <w:t xml:space="preserve">  </w:t>
      </w:r>
    </w:p>
    <w:p w14:paraId="3BB27C23" w14:textId="77777777" w:rsidR="00E60DCB" w:rsidRPr="004909DF" w:rsidRDefault="00E60DCB" w:rsidP="0015259F">
      <w:pPr>
        <w:rPr>
          <w:rFonts w:ascii="Arial" w:hAnsi="Arial" w:cs="Arial"/>
          <w:color w:val="000000"/>
        </w:rPr>
      </w:pPr>
    </w:p>
    <w:p w14:paraId="07300619" w14:textId="4F5F222A" w:rsidR="0015259F" w:rsidRPr="004909DF" w:rsidRDefault="00E60DCB" w:rsidP="0015259F">
      <w:pPr>
        <w:rPr>
          <w:rFonts w:ascii="Arial" w:hAnsi="Arial" w:cs="Arial"/>
          <w:color w:val="000000"/>
        </w:rPr>
      </w:pPr>
      <w:r w:rsidRPr="004909DF">
        <w:rPr>
          <w:rFonts w:ascii="Arial" w:hAnsi="Arial" w:cs="Arial"/>
          <w:color w:val="000000"/>
        </w:rPr>
        <w:t xml:space="preserve">As can been seen by the 3 possible situations of commencement of building work set out below, this is not the same as having ‘started’ building work.  Start of building work comes before commencement of work stage.  These are legal terms used in the legislation and can be confusing if unfamiliar.  </w:t>
      </w:r>
    </w:p>
    <w:p w14:paraId="45523DD7" w14:textId="77777777" w:rsidR="00E60DCB" w:rsidRPr="004909DF" w:rsidRDefault="00E60DCB" w:rsidP="0015259F">
      <w:pPr>
        <w:rPr>
          <w:rFonts w:ascii="Arial" w:hAnsi="Arial" w:cs="Arial"/>
          <w:color w:val="000000"/>
        </w:rPr>
      </w:pPr>
    </w:p>
    <w:p w14:paraId="10463F4F" w14:textId="61D490BA" w:rsidR="0015259F" w:rsidRPr="004909DF" w:rsidRDefault="0015259F" w:rsidP="0015259F">
      <w:pPr>
        <w:rPr>
          <w:rFonts w:ascii="Arial" w:hAnsi="Arial" w:cs="Arial"/>
          <w:b/>
          <w:bCs/>
          <w:color w:val="000000"/>
        </w:rPr>
      </w:pPr>
      <w:r w:rsidRPr="004909DF">
        <w:rPr>
          <w:rFonts w:ascii="Arial" w:hAnsi="Arial" w:cs="Arial"/>
          <w:b/>
          <w:bCs/>
          <w:color w:val="000000"/>
        </w:rPr>
        <w:t>Declaration:</w:t>
      </w:r>
    </w:p>
    <w:p w14:paraId="4D4728B9" w14:textId="77777777" w:rsidR="0015259F" w:rsidRPr="004909DF" w:rsidRDefault="0015259F" w:rsidP="0015259F">
      <w:pPr>
        <w:rPr>
          <w:rFonts w:ascii="Arial" w:hAnsi="Arial" w:cs="Arial"/>
          <w:color w:val="000000"/>
        </w:rPr>
      </w:pPr>
    </w:p>
    <w:tbl>
      <w:tblPr>
        <w:tblStyle w:val="TableGrid"/>
        <w:tblW w:w="10692" w:type="dxa"/>
        <w:tblLook w:val="04A0" w:firstRow="1" w:lastRow="0" w:firstColumn="1" w:lastColumn="0" w:noHBand="0" w:noVBand="1"/>
      </w:tblPr>
      <w:tblGrid>
        <w:gridCol w:w="4909"/>
        <w:gridCol w:w="5783"/>
      </w:tblGrid>
      <w:tr w:rsidR="0015259F" w:rsidRPr="004909DF" w14:paraId="3A8CCFA1" w14:textId="77777777" w:rsidTr="0015259F">
        <w:tc>
          <w:tcPr>
            <w:tcW w:w="4909" w:type="dxa"/>
          </w:tcPr>
          <w:p w14:paraId="58668F19" w14:textId="400E966E" w:rsidR="0015259F" w:rsidRPr="004909DF" w:rsidRDefault="0015259F" w:rsidP="00480A97">
            <w:pPr>
              <w:spacing w:after="120"/>
              <w:rPr>
                <w:rFonts w:ascii="Arial" w:hAnsi="Arial" w:cs="Arial"/>
                <w:b/>
                <w:bCs/>
                <w:color w:val="000000"/>
              </w:rPr>
            </w:pPr>
            <w:r w:rsidRPr="004909DF">
              <w:rPr>
                <w:rFonts w:ascii="Arial" w:hAnsi="Arial" w:cs="Arial"/>
                <w:b/>
                <w:bCs/>
                <w:color w:val="000000"/>
              </w:rPr>
              <w:t>Please state the date on which building works reached the stage of being commenced.</w:t>
            </w:r>
          </w:p>
        </w:tc>
        <w:tc>
          <w:tcPr>
            <w:tcW w:w="5783" w:type="dxa"/>
          </w:tcPr>
          <w:p w14:paraId="718C9DC0" w14:textId="77777777" w:rsidR="0015259F" w:rsidRPr="004909DF" w:rsidRDefault="0015259F" w:rsidP="00480A97">
            <w:pPr>
              <w:spacing w:after="120"/>
              <w:rPr>
                <w:rFonts w:ascii="Arial" w:hAnsi="Arial" w:cs="Arial"/>
                <w:color w:val="000000"/>
              </w:rPr>
            </w:pPr>
          </w:p>
        </w:tc>
      </w:tr>
    </w:tbl>
    <w:p w14:paraId="47061726" w14:textId="77777777" w:rsidR="0015259F" w:rsidRPr="004909DF" w:rsidRDefault="0015259F" w:rsidP="0015259F">
      <w:pPr>
        <w:adjustRightInd w:val="0"/>
        <w:rPr>
          <w:rFonts w:ascii="Arial" w:hAnsi="Arial" w:cs="Arial"/>
        </w:rPr>
      </w:pPr>
    </w:p>
    <w:p w14:paraId="4FB2E778" w14:textId="443D7E4B" w:rsidR="0015259F" w:rsidRPr="004909DF" w:rsidRDefault="0015259F" w:rsidP="0015259F">
      <w:pPr>
        <w:adjustRightInd w:val="0"/>
        <w:rPr>
          <w:rFonts w:ascii="Arial" w:hAnsi="Arial" w:cs="Arial"/>
        </w:rPr>
      </w:pPr>
      <w:r w:rsidRPr="004909DF">
        <w:rPr>
          <w:rFonts w:ascii="Arial" w:hAnsi="Arial" w:cs="Arial"/>
        </w:rPr>
        <w:t>I confirm that in respect of the work referred to in our building notice/application for building approval with full plans</w:t>
      </w:r>
      <w:r w:rsidRPr="004909DF">
        <w:rPr>
          <w:rFonts w:ascii="Arial" w:hAnsi="Arial" w:cs="Arial"/>
        </w:rPr>
        <w:t xml:space="preserve">, building work </w:t>
      </w:r>
      <w:r w:rsidRPr="004909DF">
        <w:rPr>
          <w:rFonts w:ascii="Arial" w:hAnsi="Arial" w:cs="Arial"/>
        </w:rPr>
        <w:t xml:space="preserve">is considered as commenced </w:t>
      </w:r>
      <w:r w:rsidRPr="004909DF">
        <w:rPr>
          <w:rFonts w:ascii="Arial" w:hAnsi="Arial" w:cs="Arial"/>
        </w:rPr>
        <w:t>in so far as:</w:t>
      </w:r>
    </w:p>
    <w:p w14:paraId="7EA3E82E" w14:textId="77777777" w:rsidR="0015259F" w:rsidRPr="004909DF" w:rsidRDefault="0015259F" w:rsidP="0015259F">
      <w:pPr>
        <w:adjustRightInd w:val="0"/>
        <w:rPr>
          <w:rFonts w:ascii="Arial" w:hAnsi="Arial" w:cs="Arial"/>
        </w:rPr>
      </w:pPr>
    </w:p>
    <w:tbl>
      <w:tblPr>
        <w:tblStyle w:val="TableGrid"/>
        <w:tblW w:w="10627" w:type="dxa"/>
        <w:tblLook w:val="04A0" w:firstRow="1" w:lastRow="0" w:firstColumn="1" w:lastColumn="0" w:noHBand="0" w:noVBand="1"/>
      </w:tblPr>
      <w:tblGrid>
        <w:gridCol w:w="1419"/>
        <w:gridCol w:w="9208"/>
      </w:tblGrid>
      <w:tr w:rsidR="0015259F" w:rsidRPr="004909DF" w14:paraId="4695239C" w14:textId="77777777" w:rsidTr="00473DD9">
        <w:tc>
          <w:tcPr>
            <w:tcW w:w="10627" w:type="dxa"/>
            <w:gridSpan w:val="2"/>
          </w:tcPr>
          <w:p w14:paraId="2F9726F8" w14:textId="3379B3CB" w:rsidR="0015259F" w:rsidRPr="004909DF" w:rsidRDefault="0015259F" w:rsidP="0015259F">
            <w:pPr>
              <w:adjustRightInd w:val="0"/>
              <w:rPr>
                <w:rFonts w:ascii="Arial" w:hAnsi="Arial" w:cs="Arial"/>
                <w:b/>
                <w:bCs/>
              </w:rPr>
            </w:pPr>
            <w:r w:rsidRPr="004909DF">
              <w:rPr>
                <w:rFonts w:ascii="Arial" w:hAnsi="Arial" w:cs="Arial"/>
                <w:b/>
                <w:bCs/>
              </w:rPr>
              <w:t>Please tick one of the 3 options below to indicate how your building work has reached commencement stage:</w:t>
            </w:r>
          </w:p>
          <w:p w14:paraId="1F7AD6F4" w14:textId="5A22F2A5" w:rsidR="0015259F" w:rsidRPr="004909DF" w:rsidRDefault="0015259F" w:rsidP="0015259F">
            <w:pPr>
              <w:adjustRightInd w:val="0"/>
              <w:rPr>
                <w:rFonts w:ascii="Arial" w:hAnsi="Arial" w:cs="Arial"/>
              </w:rPr>
            </w:pPr>
          </w:p>
        </w:tc>
      </w:tr>
      <w:tr w:rsidR="0015259F" w:rsidRPr="004909DF" w14:paraId="09B7C0D4" w14:textId="77777777" w:rsidTr="0015259F">
        <w:tc>
          <w:tcPr>
            <w:tcW w:w="1419" w:type="dxa"/>
          </w:tcPr>
          <w:p w14:paraId="6283F0C3" w14:textId="77777777" w:rsidR="0015259F" w:rsidRPr="004909DF" w:rsidRDefault="0015259F" w:rsidP="0015259F">
            <w:pPr>
              <w:adjustRightInd w:val="0"/>
              <w:rPr>
                <w:rFonts w:ascii="Arial" w:hAnsi="Arial" w:cs="Arial"/>
              </w:rPr>
            </w:pPr>
          </w:p>
        </w:tc>
        <w:tc>
          <w:tcPr>
            <w:tcW w:w="9208" w:type="dxa"/>
          </w:tcPr>
          <w:p w14:paraId="02DCC38E" w14:textId="77777777" w:rsidR="0015259F" w:rsidRPr="004909DF" w:rsidRDefault="0015259F" w:rsidP="0015259F">
            <w:pPr>
              <w:adjustRightInd w:val="0"/>
              <w:ind w:right="-252"/>
              <w:rPr>
                <w:rFonts w:ascii="Arial" w:hAnsi="Arial" w:cs="Arial"/>
              </w:rPr>
            </w:pPr>
            <w:r w:rsidRPr="004909DF">
              <w:rPr>
                <w:rFonts w:ascii="Arial" w:hAnsi="Arial" w:cs="Arial"/>
              </w:rPr>
              <w:t>Where the work consists of the construction of a building or horizontal extension of a building, work is to be regarded as commenced when the sub-surface structure of the building or the extension including all foundations, any basement level (if any) and the structure of ground floor level is completed.</w:t>
            </w:r>
          </w:p>
          <w:p w14:paraId="7AB8418D" w14:textId="4F3E5FE6" w:rsidR="0015259F" w:rsidRPr="004909DF" w:rsidRDefault="0015259F" w:rsidP="0015259F">
            <w:pPr>
              <w:adjustRightInd w:val="0"/>
              <w:ind w:right="-252"/>
              <w:rPr>
                <w:rFonts w:ascii="Arial" w:hAnsi="Arial" w:cs="Arial"/>
              </w:rPr>
            </w:pPr>
          </w:p>
        </w:tc>
      </w:tr>
      <w:tr w:rsidR="0015259F" w:rsidRPr="004909DF" w14:paraId="7B308C1B" w14:textId="77777777" w:rsidTr="0015259F">
        <w:tc>
          <w:tcPr>
            <w:tcW w:w="1419" w:type="dxa"/>
          </w:tcPr>
          <w:p w14:paraId="696D2934" w14:textId="77777777" w:rsidR="0015259F" w:rsidRPr="004909DF" w:rsidRDefault="0015259F" w:rsidP="0015259F">
            <w:pPr>
              <w:adjustRightInd w:val="0"/>
              <w:rPr>
                <w:rFonts w:ascii="Arial" w:hAnsi="Arial" w:cs="Arial"/>
              </w:rPr>
            </w:pPr>
          </w:p>
        </w:tc>
        <w:tc>
          <w:tcPr>
            <w:tcW w:w="9208" w:type="dxa"/>
          </w:tcPr>
          <w:p w14:paraId="00EC1110" w14:textId="77777777" w:rsidR="0015259F" w:rsidRPr="004909DF" w:rsidRDefault="0015259F" w:rsidP="0015259F">
            <w:pPr>
              <w:widowControl/>
              <w:adjustRightInd w:val="0"/>
              <w:contextualSpacing/>
              <w:rPr>
                <w:rFonts w:ascii="Arial" w:hAnsi="Arial" w:cs="Arial"/>
              </w:rPr>
            </w:pPr>
            <w:r w:rsidRPr="004909DF">
              <w:rPr>
                <w:rFonts w:ascii="Arial" w:hAnsi="Arial" w:cs="Arial"/>
              </w:rPr>
              <w:t xml:space="preserve">Where the work consists of any other building work then work is to be regarded as commenced where a statement under </w:t>
            </w:r>
            <w:hyperlink r:id="rId13" w:history="1">
              <w:r w:rsidRPr="004909DF">
                <w:rPr>
                  <w:rStyle w:val="Hyperlink"/>
                  <w:rFonts w:ascii="Arial" w:hAnsi="Arial" w:cs="Arial"/>
                </w:rPr>
                <w:t>Regulation 14 (1)(f)(vii)</w:t>
              </w:r>
            </w:hyperlink>
            <w:r w:rsidRPr="004909DF">
              <w:rPr>
                <w:rFonts w:ascii="Arial" w:hAnsi="Arial" w:cs="Arial"/>
              </w:rPr>
              <w:t xml:space="preserve"> sets outs details of the work which the client considers amounts to 15% of the proposed work, when the work detailed in the statement is completed. *</w:t>
            </w:r>
          </w:p>
          <w:p w14:paraId="1BD2A5D5" w14:textId="77777777" w:rsidR="0015259F" w:rsidRPr="004909DF" w:rsidRDefault="0015259F" w:rsidP="0015259F">
            <w:pPr>
              <w:adjustRightInd w:val="0"/>
              <w:rPr>
                <w:rFonts w:ascii="Arial" w:hAnsi="Arial" w:cs="Arial"/>
              </w:rPr>
            </w:pPr>
          </w:p>
        </w:tc>
      </w:tr>
      <w:tr w:rsidR="0015259F" w:rsidRPr="004909DF" w14:paraId="410F08F1" w14:textId="77777777" w:rsidTr="0015259F">
        <w:tc>
          <w:tcPr>
            <w:tcW w:w="1419" w:type="dxa"/>
          </w:tcPr>
          <w:p w14:paraId="1B053B0F" w14:textId="77777777" w:rsidR="0015259F" w:rsidRPr="004909DF" w:rsidRDefault="0015259F" w:rsidP="0015259F">
            <w:pPr>
              <w:adjustRightInd w:val="0"/>
              <w:rPr>
                <w:rFonts w:ascii="Arial" w:hAnsi="Arial" w:cs="Arial"/>
              </w:rPr>
            </w:pPr>
          </w:p>
        </w:tc>
        <w:tc>
          <w:tcPr>
            <w:tcW w:w="9208" w:type="dxa"/>
          </w:tcPr>
          <w:p w14:paraId="380717BB" w14:textId="77777777" w:rsidR="0015259F" w:rsidRPr="004909DF" w:rsidRDefault="0015259F" w:rsidP="0015259F">
            <w:pPr>
              <w:adjustRightInd w:val="0"/>
              <w:rPr>
                <w:rFonts w:ascii="Arial" w:hAnsi="Arial" w:cs="Arial"/>
              </w:rPr>
            </w:pPr>
            <w:r w:rsidRPr="004909DF">
              <w:rPr>
                <w:rFonts w:ascii="Arial" w:hAnsi="Arial" w:cs="Arial"/>
              </w:rPr>
              <w:t>Where the work consists of the construction of a complex building, work is to be regarded as commenced in relation to that building or the first stage of building work for that building when the foundations supporting the building and the structure of the lowest floor level of that building (but not the other buildings or structures to be supported by those foundations) are completed.</w:t>
            </w:r>
          </w:p>
          <w:p w14:paraId="32B7679F" w14:textId="3852B046" w:rsidR="0015259F" w:rsidRPr="004909DF" w:rsidRDefault="0015259F" w:rsidP="0015259F">
            <w:pPr>
              <w:adjustRightInd w:val="0"/>
              <w:rPr>
                <w:rFonts w:ascii="Arial" w:hAnsi="Arial" w:cs="Arial"/>
              </w:rPr>
            </w:pPr>
          </w:p>
        </w:tc>
      </w:tr>
    </w:tbl>
    <w:p w14:paraId="6FB92D7A" w14:textId="77777777" w:rsidR="0015259F" w:rsidRPr="004909DF" w:rsidRDefault="0015259F" w:rsidP="0015259F">
      <w:pPr>
        <w:adjustRightInd w:val="0"/>
        <w:rPr>
          <w:rFonts w:ascii="Arial" w:hAnsi="Arial" w:cs="Arial"/>
        </w:rPr>
      </w:pPr>
    </w:p>
    <w:p w14:paraId="11F67219" w14:textId="59F2F367" w:rsidR="0015259F" w:rsidRDefault="0015259F" w:rsidP="0015259F">
      <w:pPr>
        <w:rPr>
          <w:rFonts w:ascii="Arial" w:hAnsi="Arial" w:cs="Arial"/>
        </w:rPr>
      </w:pPr>
    </w:p>
    <w:p w14:paraId="714CA64B" w14:textId="77777777" w:rsidR="004909DF" w:rsidRPr="004909DF" w:rsidRDefault="004909DF" w:rsidP="0015259F">
      <w:pPr>
        <w:rPr>
          <w:rFonts w:ascii="Arial" w:hAnsi="Arial" w:cs="Arial"/>
        </w:rPr>
      </w:pPr>
    </w:p>
    <w:tbl>
      <w:tblPr>
        <w:tblStyle w:val="TableGrid"/>
        <w:tblW w:w="0" w:type="auto"/>
        <w:tblLook w:val="04A0" w:firstRow="1" w:lastRow="0" w:firstColumn="1" w:lastColumn="0" w:noHBand="0" w:noVBand="1"/>
      </w:tblPr>
      <w:tblGrid>
        <w:gridCol w:w="3964"/>
        <w:gridCol w:w="6492"/>
      </w:tblGrid>
      <w:tr w:rsidR="0015259F" w:rsidRPr="004909DF" w14:paraId="721F5694" w14:textId="77777777" w:rsidTr="00480A97">
        <w:tc>
          <w:tcPr>
            <w:tcW w:w="3964" w:type="dxa"/>
          </w:tcPr>
          <w:p w14:paraId="311E590C" w14:textId="77777777" w:rsidR="0015259F" w:rsidRDefault="0015259F" w:rsidP="00480A97">
            <w:pPr>
              <w:adjustRightInd w:val="0"/>
              <w:rPr>
                <w:rFonts w:ascii="Arial" w:hAnsi="Arial" w:cs="Arial"/>
              </w:rPr>
            </w:pPr>
            <w:r w:rsidRPr="004909DF">
              <w:rPr>
                <w:rFonts w:ascii="Arial" w:hAnsi="Arial" w:cs="Arial"/>
              </w:rPr>
              <w:lastRenderedPageBreak/>
              <w:t xml:space="preserve">Name of the client </w:t>
            </w:r>
          </w:p>
          <w:p w14:paraId="3683E9F9" w14:textId="77777777" w:rsidR="004909DF" w:rsidRPr="004909DF" w:rsidRDefault="004909DF" w:rsidP="00480A97">
            <w:pPr>
              <w:adjustRightInd w:val="0"/>
              <w:rPr>
                <w:rFonts w:ascii="Arial" w:hAnsi="Arial" w:cs="Arial"/>
              </w:rPr>
            </w:pPr>
          </w:p>
        </w:tc>
        <w:tc>
          <w:tcPr>
            <w:tcW w:w="6492" w:type="dxa"/>
          </w:tcPr>
          <w:p w14:paraId="7DB3B478" w14:textId="77777777" w:rsidR="0015259F" w:rsidRPr="004909DF" w:rsidRDefault="0015259F" w:rsidP="00480A97">
            <w:pPr>
              <w:adjustRightInd w:val="0"/>
              <w:rPr>
                <w:rFonts w:ascii="Arial" w:hAnsi="Arial" w:cs="Arial"/>
              </w:rPr>
            </w:pPr>
          </w:p>
        </w:tc>
      </w:tr>
      <w:tr w:rsidR="0015259F" w:rsidRPr="004909DF" w14:paraId="29FB87C0" w14:textId="77777777" w:rsidTr="00480A97">
        <w:tc>
          <w:tcPr>
            <w:tcW w:w="3964" w:type="dxa"/>
          </w:tcPr>
          <w:p w14:paraId="374956B0" w14:textId="77777777" w:rsidR="0015259F" w:rsidRPr="004909DF" w:rsidRDefault="0015259F" w:rsidP="00480A97">
            <w:pPr>
              <w:adjustRightInd w:val="0"/>
              <w:rPr>
                <w:rFonts w:ascii="Arial" w:hAnsi="Arial" w:cs="Arial"/>
              </w:rPr>
            </w:pPr>
            <w:r w:rsidRPr="004909DF">
              <w:rPr>
                <w:rFonts w:ascii="Arial" w:hAnsi="Arial" w:cs="Arial"/>
              </w:rPr>
              <w:t xml:space="preserve">Address of the client </w:t>
            </w:r>
          </w:p>
        </w:tc>
        <w:tc>
          <w:tcPr>
            <w:tcW w:w="6492" w:type="dxa"/>
          </w:tcPr>
          <w:p w14:paraId="138F7F92" w14:textId="77777777" w:rsidR="0015259F" w:rsidRPr="004909DF" w:rsidRDefault="0015259F" w:rsidP="00480A97">
            <w:pPr>
              <w:adjustRightInd w:val="0"/>
              <w:rPr>
                <w:rFonts w:ascii="Arial" w:hAnsi="Arial" w:cs="Arial"/>
              </w:rPr>
            </w:pPr>
          </w:p>
          <w:p w14:paraId="031DD185" w14:textId="77777777" w:rsidR="0015259F" w:rsidRPr="004909DF" w:rsidRDefault="0015259F" w:rsidP="00480A97">
            <w:pPr>
              <w:adjustRightInd w:val="0"/>
              <w:rPr>
                <w:rFonts w:ascii="Arial" w:hAnsi="Arial" w:cs="Arial"/>
              </w:rPr>
            </w:pPr>
          </w:p>
        </w:tc>
      </w:tr>
      <w:tr w:rsidR="0015259F" w:rsidRPr="004909DF" w14:paraId="3263A2CE" w14:textId="77777777" w:rsidTr="00480A97">
        <w:tc>
          <w:tcPr>
            <w:tcW w:w="3964" w:type="dxa"/>
          </w:tcPr>
          <w:p w14:paraId="77D95022" w14:textId="77777777" w:rsidR="0015259F" w:rsidRDefault="0015259F" w:rsidP="00480A97">
            <w:pPr>
              <w:adjustRightInd w:val="0"/>
              <w:rPr>
                <w:rFonts w:ascii="Arial" w:hAnsi="Arial" w:cs="Arial"/>
              </w:rPr>
            </w:pPr>
            <w:r w:rsidRPr="004909DF">
              <w:rPr>
                <w:rFonts w:ascii="Arial" w:hAnsi="Arial" w:cs="Arial"/>
              </w:rPr>
              <w:t>Telephone number of the client</w:t>
            </w:r>
          </w:p>
          <w:p w14:paraId="31939F94" w14:textId="77777777" w:rsidR="004909DF" w:rsidRPr="004909DF" w:rsidRDefault="004909DF" w:rsidP="00480A97">
            <w:pPr>
              <w:adjustRightInd w:val="0"/>
              <w:rPr>
                <w:rFonts w:ascii="Arial" w:hAnsi="Arial" w:cs="Arial"/>
              </w:rPr>
            </w:pPr>
          </w:p>
        </w:tc>
        <w:tc>
          <w:tcPr>
            <w:tcW w:w="6492" w:type="dxa"/>
          </w:tcPr>
          <w:p w14:paraId="075DBE8C" w14:textId="77777777" w:rsidR="0015259F" w:rsidRPr="004909DF" w:rsidRDefault="0015259F" w:rsidP="00480A97">
            <w:pPr>
              <w:adjustRightInd w:val="0"/>
              <w:rPr>
                <w:rFonts w:ascii="Arial" w:hAnsi="Arial" w:cs="Arial"/>
              </w:rPr>
            </w:pPr>
          </w:p>
        </w:tc>
      </w:tr>
      <w:tr w:rsidR="0015259F" w:rsidRPr="004909DF" w14:paraId="5E23A1D5" w14:textId="77777777" w:rsidTr="00480A97">
        <w:tc>
          <w:tcPr>
            <w:tcW w:w="3964" w:type="dxa"/>
          </w:tcPr>
          <w:p w14:paraId="57FAB818" w14:textId="77777777" w:rsidR="0015259F" w:rsidRDefault="0015259F" w:rsidP="00480A97">
            <w:pPr>
              <w:adjustRightInd w:val="0"/>
              <w:rPr>
                <w:rFonts w:ascii="Arial" w:hAnsi="Arial" w:cs="Arial"/>
              </w:rPr>
            </w:pPr>
            <w:r w:rsidRPr="004909DF">
              <w:rPr>
                <w:rFonts w:ascii="Arial" w:hAnsi="Arial" w:cs="Arial"/>
              </w:rPr>
              <w:t>Email address of the client (if available)</w:t>
            </w:r>
          </w:p>
          <w:p w14:paraId="3369772D" w14:textId="77777777" w:rsidR="004909DF" w:rsidRPr="004909DF" w:rsidRDefault="004909DF" w:rsidP="00480A97">
            <w:pPr>
              <w:adjustRightInd w:val="0"/>
              <w:rPr>
                <w:rFonts w:ascii="Arial" w:hAnsi="Arial" w:cs="Arial"/>
              </w:rPr>
            </w:pPr>
          </w:p>
        </w:tc>
        <w:tc>
          <w:tcPr>
            <w:tcW w:w="6492" w:type="dxa"/>
          </w:tcPr>
          <w:p w14:paraId="700DD7FB" w14:textId="77777777" w:rsidR="0015259F" w:rsidRPr="004909DF" w:rsidRDefault="0015259F" w:rsidP="00480A97">
            <w:pPr>
              <w:adjustRightInd w:val="0"/>
              <w:rPr>
                <w:rFonts w:ascii="Arial" w:hAnsi="Arial" w:cs="Arial"/>
              </w:rPr>
            </w:pPr>
          </w:p>
        </w:tc>
      </w:tr>
      <w:tr w:rsidR="0015259F" w:rsidRPr="004909DF" w14:paraId="1C0912F0" w14:textId="77777777" w:rsidTr="00480A97">
        <w:tc>
          <w:tcPr>
            <w:tcW w:w="3964" w:type="dxa"/>
          </w:tcPr>
          <w:p w14:paraId="180446B7" w14:textId="77777777" w:rsidR="0015259F" w:rsidRPr="004909DF" w:rsidRDefault="0015259F" w:rsidP="00480A97">
            <w:pPr>
              <w:adjustRightInd w:val="0"/>
              <w:rPr>
                <w:rFonts w:ascii="Arial" w:hAnsi="Arial" w:cs="Arial"/>
              </w:rPr>
            </w:pPr>
            <w:r w:rsidRPr="004909DF">
              <w:rPr>
                <w:rFonts w:ascii="Arial" w:hAnsi="Arial" w:cs="Arial"/>
              </w:rPr>
              <w:t>Signature of client</w:t>
            </w:r>
          </w:p>
        </w:tc>
        <w:tc>
          <w:tcPr>
            <w:tcW w:w="6492" w:type="dxa"/>
          </w:tcPr>
          <w:p w14:paraId="7719A841" w14:textId="77777777" w:rsidR="0015259F" w:rsidRPr="004909DF" w:rsidRDefault="0015259F" w:rsidP="00480A97">
            <w:pPr>
              <w:adjustRightInd w:val="0"/>
              <w:rPr>
                <w:rFonts w:ascii="Arial" w:hAnsi="Arial" w:cs="Arial"/>
              </w:rPr>
            </w:pPr>
          </w:p>
          <w:p w14:paraId="2E58B449" w14:textId="77777777" w:rsidR="0015259F" w:rsidRPr="004909DF" w:rsidRDefault="0015259F" w:rsidP="00480A97">
            <w:pPr>
              <w:adjustRightInd w:val="0"/>
              <w:rPr>
                <w:rFonts w:ascii="Arial" w:hAnsi="Arial" w:cs="Arial"/>
              </w:rPr>
            </w:pPr>
          </w:p>
        </w:tc>
      </w:tr>
      <w:tr w:rsidR="0015259F" w:rsidRPr="004909DF" w14:paraId="5D4C592F" w14:textId="77777777" w:rsidTr="00480A97">
        <w:tc>
          <w:tcPr>
            <w:tcW w:w="3964" w:type="dxa"/>
          </w:tcPr>
          <w:p w14:paraId="572A3C94" w14:textId="77777777" w:rsidR="0015259F" w:rsidRDefault="0015259F" w:rsidP="00480A97">
            <w:pPr>
              <w:adjustRightInd w:val="0"/>
              <w:rPr>
                <w:rFonts w:ascii="Arial" w:hAnsi="Arial" w:cs="Arial"/>
              </w:rPr>
            </w:pPr>
            <w:r w:rsidRPr="004909DF">
              <w:rPr>
                <w:rFonts w:ascii="Arial" w:hAnsi="Arial" w:cs="Arial"/>
              </w:rPr>
              <w:t xml:space="preserve">Date </w:t>
            </w:r>
          </w:p>
          <w:p w14:paraId="2328406E" w14:textId="77777777" w:rsidR="004909DF" w:rsidRPr="004909DF" w:rsidRDefault="004909DF" w:rsidP="00480A97">
            <w:pPr>
              <w:adjustRightInd w:val="0"/>
              <w:rPr>
                <w:rFonts w:ascii="Arial" w:hAnsi="Arial" w:cs="Arial"/>
              </w:rPr>
            </w:pPr>
          </w:p>
        </w:tc>
        <w:tc>
          <w:tcPr>
            <w:tcW w:w="6492" w:type="dxa"/>
          </w:tcPr>
          <w:p w14:paraId="5A3C7B20" w14:textId="77777777" w:rsidR="0015259F" w:rsidRPr="004909DF" w:rsidRDefault="0015259F" w:rsidP="00480A97">
            <w:pPr>
              <w:adjustRightInd w:val="0"/>
              <w:rPr>
                <w:rFonts w:ascii="Arial" w:hAnsi="Arial" w:cs="Arial"/>
              </w:rPr>
            </w:pPr>
          </w:p>
        </w:tc>
      </w:tr>
    </w:tbl>
    <w:p w14:paraId="44531904" w14:textId="77777777" w:rsidR="00E60DCB" w:rsidRDefault="0015259F" w:rsidP="0015259F">
      <w:pPr>
        <w:rPr>
          <w:rFonts w:ascii="Arial" w:hAnsi="Arial" w:cs="Arial"/>
          <w:sz w:val="24"/>
          <w:szCs w:val="24"/>
        </w:rPr>
      </w:pPr>
      <w:r w:rsidRPr="000A1A56">
        <w:rPr>
          <w:rFonts w:ascii="Arial" w:hAnsi="Arial" w:cs="Arial"/>
          <w:sz w:val="24"/>
          <w:szCs w:val="24"/>
        </w:rPr>
        <w:t xml:space="preserve"> </w:t>
      </w:r>
    </w:p>
    <w:p w14:paraId="16948B1D" w14:textId="77777777" w:rsidR="006847A5" w:rsidRDefault="006847A5" w:rsidP="00F37741">
      <w:pPr>
        <w:pStyle w:val="BodyText"/>
        <w:ind w:left="106" w:right="379"/>
        <w:rPr>
          <w:rFonts w:ascii="Arial" w:hAnsi="Arial" w:cs="Arial"/>
          <w:sz w:val="20"/>
          <w:szCs w:val="20"/>
        </w:rPr>
      </w:pPr>
    </w:p>
    <w:p w14:paraId="5BCAA157" w14:textId="2B729DFA" w:rsidR="00A2461C" w:rsidRDefault="006847A5" w:rsidP="006847A5">
      <w:pPr>
        <w:pStyle w:val="BodyText"/>
        <w:ind w:left="106" w:right="379"/>
        <w:rPr>
          <w:rFonts w:ascii="Arial" w:hAnsi="Arial" w:cs="Arial"/>
          <w:b/>
          <w:bCs/>
        </w:rPr>
      </w:pPr>
      <w:r w:rsidRPr="006847A5">
        <w:rPr>
          <w:rFonts w:ascii="Arial" w:hAnsi="Arial" w:cs="Arial"/>
          <w:b/>
          <w:bCs/>
        </w:rPr>
        <w:t xml:space="preserve">Please return this completed </w:t>
      </w:r>
      <w:r>
        <w:rPr>
          <w:rFonts w:ascii="Arial" w:hAnsi="Arial" w:cs="Arial"/>
          <w:b/>
          <w:bCs/>
        </w:rPr>
        <w:t>notice to</w:t>
      </w:r>
      <w:r w:rsidR="00A2461C">
        <w:rPr>
          <w:rFonts w:ascii="Arial" w:hAnsi="Arial" w:cs="Arial"/>
          <w:b/>
          <w:bCs/>
        </w:rPr>
        <w:t xml:space="preserve"> </w:t>
      </w:r>
      <w:hyperlink r:id="rId14" w:history="1">
        <w:r w:rsidR="00A2461C" w:rsidRPr="00D47D58">
          <w:rPr>
            <w:rStyle w:val="Hyperlink"/>
            <w:rFonts w:ascii="Arial" w:hAnsi="Arial" w:cs="Arial"/>
            <w:b/>
            <w:bCs/>
          </w:rPr>
          <w:t>building.control@newcastle.gov.uk</w:t>
        </w:r>
      </w:hyperlink>
    </w:p>
    <w:p w14:paraId="5B7A4566" w14:textId="77777777" w:rsidR="006847A5" w:rsidRDefault="006847A5" w:rsidP="006847A5">
      <w:pPr>
        <w:pStyle w:val="BodyText"/>
        <w:ind w:left="106" w:right="379"/>
        <w:rPr>
          <w:rFonts w:ascii="Arial" w:hAnsi="Arial" w:cs="Arial"/>
          <w:b/>
          <w:bCs/>
        </w:rPr>
      </w:pPr>
    </w:p>
    <w:p w14:paraId="30D3E6A7" w14:textId="68729FD8" w:rsidR="00F37741" w:rsidRPr="00F37741" w:rsidRDefault="00572147" w:rsidP="00572147">
      <w:pPr>
        <w:pStyle w:val="BodyText"/>
        <w:ind w:left="106" w:right="379"/>
        <w:jc w:val="right"/>
        <w:rPr>
          <w:rFonts w:ascii="Arial" w:hAnsi="Arial" w:cs="Arial"/>
        </w:rPr>
      </w:pPr>
      <w:r w:rsidRPr="00572147">
        <w:rPr>
          <w:rFonts w:ascii="Arial" w:hAnsi="Arial" w:cs="Arial"/>
          <w:sz w:val="16"/>
          <w:szCs w:val="16"/>
        </w:rPr>
        <w:t>Com</w:t>
      </w:r>
      <w:r w:rsidR="004909DF">
        <w:rPr>
          <w:rFonts w:ascii="Arial" w:hAnsi="Arial" w:cs="Arial"/>
          <w:sz w:val="16"/>
          <w:szCs w:val="16"/>
        </w:rPr>
        <w:t xml:space="preserve">mencement </w:t>
      </w:r>
      <w:proofErr w:type="spellStart"/>
      <w:r w:rsidRPr="00572147">
        <w:rPr>
          <w:rFonts w:ascii="Arial" w:hAnsi="Arial" w:cs="Arial"/>
          <w:sz w:val="16"/>
          <w:szCs w:val="16"/>
        </w:rPr>
        <w:t>Notice_</w:t>
      </w:r>
      <w:r w:rsidR="004909DF">
        <w:rPr>
          <w:rFonts w:ascii="Arial" w:hAnsi="Arial" w:cs="Arial"/>
          <w:sz w:val="16"/>
          <w:szCs w:val="16"/>
        </w:rPr>
        <w:t>Feb</w:t>
      </w:r>
      <w:proofErr w:type="spellEnd"/>
      <w:r w:rsidR="004909DF">
        <w:rPr>
          <w:rFonts w:ascii="Arial" w:hAnsi="Arial" w:cs="Arial"/>
          <w:sz w:val="16"/>
          <w:szCs w:val="16"/>
        </w:rPr>
        <w:t xml:space="preserve"> 26</w:t>
      </w:r>
    </w:p>
    <w:p w14:paraId="45ED6942" w14:textId="77777777" w:rsidR="002F73BB" w:rsidRPr="00F37741" w:rsidRDefault="002F73BB" w:rsidP="00F37741">
      <w:pPr>
        <w:pStyle w:val="BodyText"/>
        <w:ind w:left="106" w:right="379"/>
        <w:rPr>
          <w:rFonts w:ascii="Arial" w:hAnsi="Arial" w:cs="Arial"/>
        </w:rPr>
      </w:pPr>
    </w:p>
    <w:sectPr w:rsidR="002F73BB" w:rsidRPr="00F37741">
      <w:footerReference w:type="default" r:id="rId15"/>
      <w:pgSz w:w="11910" w:h="16840"/>
      <w:pgMar w:top="820" w:right="880" w:bottom="1160" w:left="460" w:header="0" w:footer="9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C9B4B" w14:textId="77777777" w:rsidR="00D573B4" w:rsidRDefault="00D573B4">
      <w:r>
        <w:separator/>
      </w:r>
    </w:p>
  </w:endnote>
  <w:endnote w:type="continuationSeparator" w:id="0">
    <w:p w14:paraId="1D668C0E" w14:textId="77777777" w:rsidR="00D573B4" w:rsidRDefault="00D57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T Walsheim">
    <w:altName w:val="Calibri"/>
    <w:charset w:val="00"/>
    <w:family w:val="modern"/>
    <w:pitch w:val="variable"/>
  </w:font>
  <w:font w:name="GT Walsheim Bold">
    <w:altName w:val="Calibri"/>
    <w:charset w:val="00"/>
    <w:family w:val="moder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63551"/>
      <w:docPartObj>
        <w:docPartGallery w:val="Page Numbers (Bottom of Page)"/>
        <w:docPartUnique/>
      </w:docPartObj>
    </w:sdtPr>
    <w:sdtContent>
      <w:sdt>
        <w:sdtPr>
          <w:id w:val="1728636285"/>
          <w:docPartObj>
            <w:docPartGallery w:val="Page Numbers (Top of Page)"/>
            <w:docPartUnique/>
          </w:docPartObj>
        </w:sdtPr>
        <w:sdtContent>
          <w:p w14:paraId="055F8FFE" w14:textId="4B56E8F7" w:rsidR="004909DF" w:rsidRDefault="004909D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CB93A6A" w14:textId="1D261387" w:rsidR="00E14FAE" w:rsidRDefault="00E14FA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97132" w14:textId="77777777" w:rsidR="00D573B4" w:rsidRDefault="00D573B4">
      <w:r>
        <w:separator/>
      </w:r>
    </w:p>
  </w:footnote>
  <w:footnote w:type="continuationSeparator" w:id="0">
    <w:p w14:paraId="0123E71E" w14:textId="77777777" w:rsidR="00D573B4" w:rsidRDefault="00D57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807B1"/>
    <w:multiLevelType w:val="hybridMultilevel"/>
    <w:tmpl w:val="C952E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6820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AE"/>
    <w:rsid w:val="00023F0A"/>
    <w:rsid w:val="00046BD4"/>
    <w:rsid w:val="00097793"/>
    <w:rsid w:val="00130792"/>
    <w:rsid w:val="0015259F"/>
    <w:rsid w:val="001C76FD"/>
    <w:rsid w:val="00283596"/>
    <w:rsid w:val="00296451"/>
    <w:rsid w:val="002D0CFE"/>
    <w:rsid w:val="002D6807"/>
    <w:rsid w:val="002F73BB"/>
    <w:rsid w:val="00471AE5"/>
    <w:rsid w:val="00481544"/>
    <w:rsid w:val="004909DF"/>
    <w:rsid w:val="004D128B"/>
    <w:rsid w:val="004D2B52"/>
    <w:rsid w:val="004E3765"/>
    <w:rsid w:val="00572147"/>
    <w:rsid w:val="005E3A4C"/>
    <w:rsid w:val="00653529"/>
    <w:rsid w:val="00665D33"/>
    <w:rsid w:val="006847A5"/>
    <w:rsid w:val="006B3EB4"/>
    <w:rsid w:val="006F29BE"/>
    <w:rsid w:val="00757029"/>
    <w:rsid w:val="007925D1"/>
    <w:rsid w:val="007E0A44"/>
    <w:rsid w:val="008106DE"/>
    <w:rsid w:val="00820250"/>
    <w:rsid w:val="0084121E"/>
    <w:rsid w:val="00A2461C"/>
    <w:rsid w:val="00A81557"/>
    <w:rsid w:val="00A819F2"/>
    <w:rsid w:val="00A92B4A"/>
    <w:rsid w:val="00AF7840"/>
    <w:rsid w:val="00B82B0F"/>
    <w:rsid w:val="00B87F7B"/>
    <w:rsid w:val="00BE079E"/>
    <w:rsid w:val="00BF2EE1"/>
    <w:rsid w:val="00C01EF0"/>
    <w:rsid w:val="00C305BA"/>
    <w:rsid w:val="00D13374"/>
    <w:rsid w:val="00D573B4"/>
    <w:rsid w:val="00DE6224"/>
    <w:rsid w:val="00E14FAE"/>
    <w:rsid w:val="00E44F84"/>
    <w:rsid w:val="00E60DCB"/>
    <w:rsid w:val="00F37741"/>
    <w:rsid w:val="00FA0508"/>
    <w:rsid w:val="00FD4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93990"/>
  <w15:docId w15:val="{F260E7C0-6404-40FD-A838-87D099B0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T Walsheim" w:eastAsia="GT Walsheim" w:hAnsi="GT Walsheim" w:cs="GT Walsheim"/>
    </w:rPr>
  </w:style>
  <w:style w:type="paragraph" w:styleId="Heading1">
    <w:name w:val="heading 1"/>
    <w:basedOn w:val="Normal"/>
    <w:uiPriority w:val="9"/>
    <w:qFormat/>
    <w:pPr>
      <w:ind w:left="1363" w:hanging="1480"/>
      <w:outlineLvl w:val="0"/>
    </w:pPr>
    <w:rPr>
      <w:rFonts w:ascii="GT Walsheim Bold" w:eastAsia="GT Walsheim Bold" w:hAnsi="GT Walsheim Bold" w:cs="GT Walsheim Bold"/>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1"/>
      <w:ind w:left="314"/>
    </w:pPr>
    <w:rPr>
      <w:rFonts w:ascii="GT Walsheim Bold" w:eastAsia="GT Walsheim Bold" w:hAnsi="GT Walsheim Bold" w:cs="GT Walsheim Bold"/>
      <w:b/>
      <w:bCs/>
      <w:sz w:val="30"/>
      <w:szCs w:val="3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82B0F"/>
    <w:pPr>
      <w:tabs>
        <w:tab w:val="center" w:pos="4513"/>
        <w:tab w:val="right" w:pos="9026"/>
      </w:tabs>
    </w:pPr>
  </w:style>
  <w:style w:type="character" w:customStyle="1" w:styleId="HeaderChar">
    <w:name w:val="Header Char"/>
    <w:basedOn w:val="DefaultParagraphFont"/>
    <w:link w:val="Header"/>
    <w:uiPriority w:val="99"/>
    <w:rsid w:val="00B82B0F"/>
    <w:rPr>
      <w:rFonts w:ascii="GT Walsheim" w:eastAsia="GT Walsheim" w:hAnsi="GT Walsheim" w:cs="GT Walsheim"/>
    </w:rPr>
  </w:style>
  <w:style w:type="paragraph" w:styleId="Footer">
    <w:name w:val="footer"/>
    <w:basedOn w:val="Normal"/>
    <w:link w:val="FooterChar"/>
    <w:uiPriority w:val="99"/>
    <w:unhideWhenUsed/>
    <w:rsid w:val="00B82B0F"/>
    <w:pPr>
      <w:tabs>
        <w:tab w:val="center" w:pos="4513"/>
        <w:tab w:val="right" w:pos="9026"/>
      </w:tabs>
    </w:pPr>
  </w:style>
  <w:style w:type="character" w:customStyle="1" w:styleId="FooterChar">
    <w:name w:val="Footer Char"/>
    <w:basedOn w:val="DefaultParagraphFont"/>
    <w:link w:val="Footer"/>
    <w:uiPriority w:val="99"/>
    <w:rsid w:val="00B82B0F"/>
    <w:rPr>
      <w:rFonts w:ascii="GT Walsheim" w:eastAsia="GT Walsheim" w:hAnsi="GT Walsheim" w:cs="GT Walsheim"/>
    </w:rPr>
  </w:style>
  <w:style w:type="character" w:styleId="Hyperlink">
    <w:name w:val="Hyperlink"/>
    <w:basedOn w:val="DefaultParagraphFont"/>
    <w:uiPriority w:val="99"/>
    <w:unhideWhenUsed/>
    <w:rsid w:val="00A819F2"/>
    <w:rPr>
      <w:color w:val="0000FF" w:themeColor="hyperlink"/>
      <w:u w:val="single"/>
    </w:rPr>
  </w:style>
  <w:style w:type="character" w:styleId="UnresolvedMention">
    <w:name w:val="Unresolved Mention"/>
    <w:basedOn w:val="DefaultParagraphFont"/>
    <w:uiPriority w:val="99"/>
    <w:semiHidden/>
    <w:unhideWhenUsed/>
    <w:rsid w:val="00A819F2"/>
    <w:rPr>
      <w:color w:val="605E5C"/>
      <w:shd w:val="clear" w:color="auto" w:fill="E1DFDD"/>
    </w:rPr>
  </w:style>
  <w:style w:type="character" w:styleId="FollowedHyperlink">
    <w:name w:val="FollowedHyperlink"/>
    <w:basedOn w:val="DefaultParagraphFont"/>
    <w:uiPriority w:val="99"/>
    <w:semiHidden/>
    <w:unhideWhenUsed/>
    <w:rsid w:val="00665D33"/>
    <w:rPr>
      <w:color w:val="800080" w:themeColor="followedHyperlink"/>
      <w:u w:val="single"/>
    </w:rPr>
  </w:style>
  <w:style w:type="table" w:styleId="TableGrid">
    <w:name w:val="Table Grid"/>
    <w:basedOn w:val="TableNormal"/>
    <w:uiPriority w:val="39"/>
    <w:rsid w:val="00792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si/2010/2214/regulation/1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gov.uk/uksi/2010/2214/regulation/1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si/2010/2214/regulation/12"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uilding.control@newcastl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9B0A46957C28408F61527A5B3318D5" ma:contentTypeVersion="0" ma:contentTypeDescription="Create a new document." ma:contentTypeScope="" ma:versionID="6d94ab87c12ae18c1a848d200d028b25">
  <xsd:schema xmlns:xsd="http://www.w3.org/2001/XMLSchema" xmlns:xs="http://www.w3.org/2001/XMLSchema" xmlns:p="http://schemas.microsoft.com/office/2006/metadata/properties" targetNamespace="http://schemas.microsoft.com/office/2006/metadata/properties" ma:root="true" ma:fieldsID="63f9ca9ed2b1b526ffdf70859b84e6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DDAFDF-FC16-40FF-909D-D6508BF153CE}">
  <ds:schemaRefs>
    <ds:schemaRef ds:uri="http://schemas.microsoft.com/office/2006/metadata/properties"/>
    <ds:schemaRef ds:uri="http://schemas.microsoft.com/office/infopath/2007/PartnerControls"/>
    <ds:schemaRef ds:uri="a52970f0-50de-45ea-bb98-105f82aa79f8"/>
    <ds:schemaRef ds:uri="efb362ab-76c1-4b06-96f8-45a277e92410"/>
  </ds:schemaRefs>
</ds:datastoreItem>
</file>

<file path=customXml/itemProps2.xml><?xml version="1.0" encoding="utf-8"?>
<ds:datastoreItem xmlns:ds="http://schemas.openxmlformats.org/officeDocument/2006/customXml" ds:itemID="{1DB0BCBB-907B-4EC0-94E5-3A186A397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9A620DD-77EA-48E0-B282-BCD637044E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2605</Characters>
  <Application>Microsoft Office Word</Application>
  <DocSecurity>4</DocSecurity>
  <Lines>130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Ewles, David</dc:creator>
  <cp:lastModifiedBy>Ewles, David</cp:lastModifiedBy>
  <cp:revision>2</cp:revision>
  <dcterms:created xsi:type="dcterms:W3CDTF">2026-02-05T12:36:00Z</dcterms:created>
  <dcterms:modified xsi:type="dcterms:W3CDTF">2026-02-05T12:36:00Z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2023-11-13T00:00:00Z</vt:filetime>
  </property>
  <property fmtid="{D5CDD505-2E9C-101B-9397-08002B2CF9AE}" pid="3" name="Creator">
    <vt:lpwstr>Adobe InDesign 18.4 (Windows)</vt:lpwstr>
  </property>
  <property fmtid="{D5CDD505-2E9C-101B-9397-08002B2CF9AE}" pid="4" name="LastSaved">
    <vt:filetime>2023-11-13T00:00:00Z</vt:filetime>
  </property>
  <property fmtid="{D5CDD505-2E9C-101B-9397-08002B2CF9AE}" pid="5" name="Producer">
    <vt:lpwstr>Adobe PDF Library 17.0</vt:lpwstr>
  </property>
  <property fmtid="{D5CDD505-2E9C-101B-9397-08002B2CF9AE}" pid="6" name="ContentTypeId">
    <vt:lpwstr>0x010100879B0A46957C28408F61527A5B3318D5</vt:lpwstr>
  </property>
  <property fmtid="{D5CDD505-2E9C-101B-9397-08002B2CF9AE}" pid="7" name="MediaServiceImageTags">
    <vt:lpwstr/>
  </property>
</Properties>
</file>