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themeColor="background1"/>
  <w:body>
    <w:p w14:paraId="040CC5E7" w14:textId="606A8870" w:rsidR="00584C12" w:rsidRPr="00584C12" w:rsidRDefault="00436BDE" w:rsidP="00584C12">
      <w:pPr>
        <w:pStyle w:val="Heading3"/>
        <w:spacing w:before="0"/>
        <w:ind w:left="-851"/>
        <w:rPr>
          <w:rFonts w:eastAsia="Poppins"/>
          <w:color w:val="auto"/>
          <w:sz w:val="36"/>
          <w:szCs w:val="36"/>
        </w:rPr>
      </w:pPr>
      <w:r w:rsidRPr="00584C12">
        <w:rPr>
          <w:noProof/>
          <w:color w:val="auto"/>
          <w:sz w:val="32"/>
          <w:szCs w:val="32"/>
        </w:rPr>
        <mc:AlternateContent>
          <mc:Choice Requires="wps">
            <w:drawing>
              <wp:anchor distT="45720" distB="45720" distL="114300" distR="114300" simplePos="0" relativeHeight="251658240" behindDoc="0" locked="0" layoutInCell="1" allowOverlap="1" wp14:anchorId="1A3ED722" wp14:editId="5014D09D">
                <wp:simplePos x="0" y="0"/>
                <wp:positionH relativeFrom="margin">
                  <wp:posOffset>-795655</wp:posOffset>
                </wp:positionH>
                <wp:positionV relativeFrom="topMargin">
                  <wp:posOffset>510540</wp:posOffset>
                </wp:positionV>
                <wp:extent cx="7232015" cy="1082675"/>
                <wp:effectExtent l="0" t="0" r="26035" b="2222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232015" cy="1082675"/>
                        </a:xfrm>
                        <a:prstGeom prst="rect">
                          <a:avLst/>
                        </a:prstGeom>
                        <a:noFill/>
                        <a:ln w="9525">
                          <a:solidFill>
                            <a:schemeClr val="bg1"/>
                          </a:solidFill>
                          <a:miter lim="800000"/>
                          <a:headEnd/>
                          <a:tailEnd/>
                        </a:ln>
                      </wps:spPr>
                      <wps:txbx>
                        <w:txbxContent>
                          <w:p w14:paraId="2267FD00" w14:textId="42AD813A" w:rsidR="009B3746" w:rsidRPr="0069515F" w:rsidRDefault="000D38FD" w:rsidP="0069515F">
                            <w:pPr>
                              <w:pStyle w:val="Heading1"/>
                              <w:ind w:left="-113"/>
                              <w:rPr>
                                <w:b w:val="0"/>
                                <w:bCs w:val="0"/>
                                <w:color w:val="auto"/>
                                <w:sz w:val="40"/>
                                <w:szCs w:val="40"/>
                              </w:rPr>
                            </w:pPr>
                            <w:r w:rsidRPr="00581DD2">
                              <w:rPr>
                                <w:sz w:val="52"/>
                                <w:szCs w:val="52"/>
                              </w:rPr>
                              <w:t>Home Care</w:t>
                            </w:r>
                            <w:r w:rsidR="0031502A">
                              <w:rPr>
                                <w:sz w:val="52"/>
                                <w:szCs w:val="52"/>
                              </w:rPr>
                              <w:t xml:space="preserve"> </w:t>
                            </w:r>
                            <w:r w:rsidR="00425BC3">
                              <w:rPr>
                                <w:sz w:val="48"/>
                                <w:szCs w:val="48"/>
                              </w:rPr>
                              <w:br/>
                            </w:r>
                            <w:r w:rsidR="009B3746" w:rsidRPr="0069515F">
                              <w:rPr>
                                <w:b w:val="0"/>
                                <w:bCs w:val="0"/>
                                <w:color w:val="auto"/>
                                <w:sz w:val="40"/>
                                <w:szCs w:val="40"/>
                              </w:rPr>
                              <w:t>Market Position Statement</w:t>
                            </w:r>
                          </w:p>
                          <w:p w14:paraId="5D1B9430" w14:textId="271F0289" w:rsidR="009B3746" w:rsidRDefault="009B3746"/>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A3ED722" id="_x0000_t202" coordsize="21600,21600" o:spt="202" path="m,l,21600r21600,l21600,xe">
                <v:stroke joinstyle="miter"/>
                <v:path gradientshapeok="t" o:connecttype="rect"/>
              </v:shapetype>
              <v:shape id="Text Box 2" o:spid="_x0000_s1026" type="#_x0000_t202" style="position:absolute;margin-left:-62.65pt;margin-top:40.2pt;width:569.45pt;height:85.25pt;z-index:25165824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op-margin-area;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" filled="f" strokecolor="white [3212]">
                <v:textbox>
                  <w:txbxContent>
                    <w:p w14:paraId="2267FD00" w14:textId="42AD813A" w:rsidR="009B3746" w:rsidRPr="0069515F" w:rsidRDefault="000D38FD" w:rsidP="0069515F">
                      <w:pPr>
                        <w:pStyle w:val="Heading1"/>
                        <w:ind w:left="-113"/>
                        <w:rPr>
                          <w:b w:val="0"/>
                          <w:bCs w:val="0"/>
                          <w:color w:val="auto"/>
                          <w:sz w:val="40"/>
                          <w:szCs w:val="40"/>
                        </w:rPr>
                      </w:pPr>
                      <w:r w:rsidRPr="00581DD2">
                        <w:rPr>
                          <w:sz w:val="52"/>
                          <w:szCs w:val="52"/>
                        </w:rPr>
                        <w:t>Home Care</w:t>
                      </w:r>
                      <w:r w:rsidR="0031502A">
                        <w:rPr>
                          <w:sz w:val="52"/>
                          <w:szCs w:val="52"/>
                        </w:rPr>
                        <w:t xml:space="preserve"> </w:t>
                      </w:r>
                      <w:r w:rsidR="00425BC3">
                        <w:rPr>
                          <w:sz w:val="48"/>
                          <w:szCs w:val="48"/>
                        </w:rPr>
                        <w:br/>
                      </w:r>
                      <w:r w:rsidR="009B3746" w:rsidRPr="0069515F">
                        <w:rPr>
                          <w:b w:val="0"/>
                          <w:bCs w:val="0"/>
                          <w:color w:val="auto"/>
                          <w:sz w:val="40"/>
                          <w:szCs w:val="40"/>
                        </w:rPr>
                        <w:t>Market Position Statement</w:t>
                      </w:r>
                    </w:p>
                    <w:p w14:paraId="5D1B9430" w14:textId="271F0289" w:rsidR="009B3746" w:rsidRDefault="009B3746"/>
                  </w:txbxContent>
                </v:textbox>
                <w10:wrap type="square" anchorx="margin" anchory="margin"/>
              </v:shape>
            </w:pict>
          </mc:Fallback>
        </mc:AlternateContent>
      </w:r>
      <w:r w:rsidR="00622911" w:rsidRPr="00584C12">
        <w:rPr>
          <w:noProof/>
          <w:color w:val="auto"/>
          <w:sz w:val="32"/>
          <w:szCs w:val="32"/>
        </w:rPr>
        <mc:AlternateContent>
          <mc:Choice Requires="wps">
            <w:drawing>
              <wp:anchor distT="0" distB="0" distL="114300" distR="114300" simplePos="0" relativeHeight="251658241" behindDoc="0" locked="0" layoutInCell="1" allowOverlap="1" wp14:anchorId="2179D6AA" wp14:editId="24085DC2">
                <wp:simplePos x="0" y="0"/>
                <wp:positionH relativeFrom="column">
                  <wp:posOffset>-897890</wp:posOffset>
                </wp:positionH>
                <wp:positionV relativeFrom="paragraph">
                  <wp:posOffset>685421</wp:posOffset>
                </wp:positionV>
                <wp:extent cx="7598410" cy="0"/>
                <wp:effectExtent l="0" t="0" r="0" b="0"/>
                <wp:wrapNone/>
                <wp:docPr id="6" name="Straight Connector 6"/>
                <wp:cNvGraphicFramePr/>
                <a:graphic xmlns:a="http://schemas.openxmlformats.org/drawingml/2006/main">
                  <a:graphicData uri="http://schemas.microsoft.com/office/word/2010/wordprocessingShape">
                    <wps:wsp>
                      <wps:cNvCnPr/>
                      <wps:spPr>
                        <a:xfrm>
                          <a:off x="0" y="0"/>
                          <a:ext cx="759841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72B168AF" id="Straight Connector 6" o:spid="_x0000_s1026" style="position:absolute;z-index:251658241;visibility:visible;mso-wrap-style:square;mso-wrap-distance-left:9pt;mso-wrap-distance-top:0;mso-wrap-distance-right:9pt;mso-wrap-distance-bottom:0;mso-position-horizontal:absolute;mso-position-horizontal-relative:text;mso-position-vertical:absolute;mso-position-vertical-relative:text" from="-70.7pt,53.95pt" to="527.6pt,5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" strokecolor="#4f81bd [3204]" strokeweight=".5pt">
                <v:stroke joinstyle="miter"/>
              </v:line>
            </w:pict>
          </mc:Fallback>
        </mc:AlternateContent>
      </w:r>
      <w:r w:rsidR="00584C12" w:rsidRPr="00584C12">
        <w:rPr>
          <w:color w:val="auto"/>
          <w:sz w:val="36"/>
          <w:szCs w:val="36"/>
        </w:rPr>
        <w:t>Commissioned Services</w:t>
      </w:r>
    </w:p>
    <w:p w14:paraId="22EDBA3B" w14:textId="7739EB82" w:rsidR="00E502D3" w:rsidRPr="0070754E" w:rsidRDefault="00842EA3" w:rsidP="51A977C2">
      <w:pPr>
        <w:tabs>
          <w:tab w:val="left" w:pos="567"/>
        </w:tabs>
        <w:spacing w:before="240" w:after="360" w:line="276" w:lineRule="auto"/>
        <w:ind w:left="-794"/>
        <w:rPr>
          <w:rFonts w:eastAsia="Poppins"/>
          <w:b/>
          <w:bCs/>
          <w:color w:val="auto"/>
          <w:sz w:val="32"/>
          <w:szCs w:val="32"/>
        </w:rPr>
      </w:pPr>
      <w:r w:rsidRPr="0070754E">
        <w:rPr>
          <w:rFonts w:eastAsia="Poppins"/>
          <w:b/>
          <w:bCs/>
          <w:color w:val="auto"/>
          <w:sz w:val="32"/>
          <w:szCs w:val="32"/>
        </w:rPr>
        <w:t xml:space="preserve">1. </w:t>
      </w:r>
      <w:r w:rsidR="6EE7D8DA" w:rsidRPr="0070754E">
        <w:rPr>
          <w:rFonts w:eastAsia="Poppins"/>
          <w:b/>
          <w:bCs/>
          <w:color w:val="auto"/>
          <w:sz w:val="32"/>
          <w:szCs w:val="32"/>
        </w:rPr>
        <w:t>Introduction &amp; Purpose</w:t>
      </w:r>
    </w:p>
    <w:p w14:paraId="119F6399" w14:textId="610FC1AC" w:rsidR="00E502D3" w:rsidRPr="00202992" w:rsidRDefault="6EE7D8DA" w:rsidP="51A977C2">
      <w:pPr>
        <w:tabs>
          <w:tab w:val="left" w:pos="567"/>
        </w:tabs>
        <w:spacing w:before="240" w:after="360" w:line="276" w:lineRule="auto"/>
        <w:ind w:left="-794"/>
        <w:rPr>
          <w:rFonts w:eastAsia="Poppins"/>
          <w:color w:val="auto"/>
        </w:rPr>
      </w:pPr>
      <w:r w:rsidRPr="51A977C2">
        <w:rPr>
          <w:rFonts w:eastAsia="Poppins"/>
          <w:color w:val="auto"/>
        </w:rPr>
        <w:t>Home Care services in Newcastle upon Tyne support adults who meet national eligibility criteria and need assistance to live independently. This includes older adults, individuals with physical or sensory disabilities, mental health needs, dementia, learning disabilities, and those requiring palliative or end-of-life care.</w:t>
      </w:r>
    </w:p>
    <w:p w14:paraId="36FBDF77" w14:textId="1830ADFC" w:rsidR="00E502D3" w:rsidRDefault="6EE7D8DA" w:rsidP="51A977C2">
      <w:pPr>
        <w:tabs>
          <w:tab w:val="left" w:pos="567"/>
        </w:tabs>
        <w:spacing w:before="240" w:after="360" w:line="276" w:lineRule="auto"/>
        <w:ind w:left="-794"/>
        <w:rPr>
          <w:rFonts w:eastAsia="Poppins"/>
          <w:color w:val="auto"/>
        </w:rPr>
      </w:pPr>
      <w:r w:rsidRPr="51A977C2">
        <w:rPr>
          <w:rFonts w:eastAsia="Poppins"/>
          <w:color w:val="auto"/>
        </w:rPr>
        <w:t>This Market Position Statement (MPS) outlines current Home Care provision, commissioning intentions, and future opportunities. It aims to support providers in planning and investing in sustainable adult social care services.</w:t>
      </w:r>
    </w:p>
    <w:p w14:paraId="71286EBC" w14:textId="7683EFE5" w:rsidR="0070754E" w:rsidRDefault="0070754E" w:rsidP="0070754E">
      <w:pPr>
        <w:spacing w:line="276" w:lineRule="auto"/>
        <w:ind w:left="-794"/>
        <w:rPr>
          <w:rFonts w:eastAsia="Times New Roman" w:cstheme="minorBidi"/>
        </w:rPr>
      </w:pPr>
      <w:r>
        <w:rPr>
          <w:rFonts w:eastAsia="Times New Roman" w:cstheme="minorBidi"/>
        </w:rPr>
        <w:t xml:space="preserve">The MPS should be read in conjunction with our </w:t>
      </w:r>
      <w:r w:rsidRPr="004A7DF0">
        <w:rPr>
          <w:rFonts w:eastAsia="Times New Roman" w:cstheme="minorBidi"/>
        </w:rPr>
        <w:t xml:space="preserve">summary MPS statement </w:t>
      </w:r>
      <w:r>
        <w:rPr>
          <w:rFonts w:eastAsia="Times New Roman" w:cstheme="minorBidi"/>
        </w:rPr>
        <w:t>‘Commissioning for Adult Social Care’.</w:t>
      </w:r>
    </w:p>
    <w:p w14:paraId="3E61A363" w14:textId="0B91F4C4" w:rsidR="00E502D3" w:rsidRPr="0070754E" w:rsidRDefault="00842EA3" w:rsidP="51A977C2">
      <w:pPr>
        <w:tabs>
          <w:tab w:val="left" w:pos="567"/>
        </w:tabs>
        <w:spacing w:before="240" w:after="360" w:line="276" w:lineRule="auto"/>
        <w:ind w:left="-794"/>
        <w:rPr>
          <w:rFonts w:eastAsia="Poppins"/>
          <w:b/>
          <w:bCs/>
          <w:color w:val="auto"/>
          <w:sz w:val="32"/>
          <w:szCs w:val="32"/>
        </w:rPr>
      </w:pPr>
      <w:r w:rsidRPr="0070754E">
        <w:rPr>
          <w:rFonts w:eastAsia="Poppins"/>
          <w:b/>
          <w:bCs/>
          <w:color w:val="auto"/>
          <w:sz w:val="32"/>
          <w:szCs w:val="32"/>
        </w:rPr>
        <w:t xml:space="preserve">2. </w:t>
      </w:r>
      <w:r w:rsidR="6EE7D8DA" w:rsidRPr="0070754E">
        <w:rPr>
          <w:rFonts w:eastAsia="Poppins"/>
          <w:b/>
          <w:bCs/>
          <w:color w:val="auto"/>
          <w:sz w:val="32"/>
          <w:szCs w:val="32"/>
        </w:rPr>
        <w:t>Commissioned Services</w:t>
      </w:r>
    </w:p>
    <w:p w14:paraId="2B881FC9" w14:textId="26D5DED1" w:rsidR="00E502D3" w:rsidRPr="00202992" w:rsidRDefault="6EE7D8DA" w:rsidP="51A977C2">
      <w:pPr>
        <w:pStyle w:val="Heading3"/>
        <w:spacing w:line="276" w:lineRule="auto"/>
        <w:ind w:left="-794"/>
        <w:rPr>
          <w:rFonts w:eastAsia="Poppins"/>
          <w:b w:val="0"/>
          <w:bCs w:val="0"/>
          <w:color w:val="auto"/>
        </w:rPr>
      </w:pPr>
      <w:r w:rsidRPr="51A977C2">
        <w:rPr>
          <w:rFonts w:eastAsia="Poppins"/>
          <w:b w:val="0"/>
          <w:bCs w:val="0"/>
          <w:color w:val="auto"/>
        </w:rPr>
        <w:t xml:space="preserve">Through the </w:t>
      </w:r>
      <w:r w:rsidRPr="0070754E">
        <w:rPr>
          <w:rFonts w:eastAsia="Poppins"/>
          <w:color w:val="auto"/>
        </w:rPr>
        <w:t>Newcastle Home Care framework</w:t>
      </w:r>
      <w:r w:rsidR="0070754E">
        <w:rPr>
          <w:rFonts w:eastAsia="Poppins"/>
          <w:b w:val="0"/>
          <w:bCs w:val="0"/>
          <w:color w:val="auto"/>
        </w:rPr>
        <w:t>,</w:t>
      </w:r>
      <w:r w:rsidRPr="0070754E">
        <w:rPr>
          <w:rFonts w:eastAsia="Poppins"/>
          <w:b w:val="0"/>
          <w:bCs w:val="0"/>
          <w:color w:val="auto"/>
        </w:rPr>
        <w:t>,</w:t>
      </w:r>
      <w:r w:rsidRPr="51A977C2">
        <w:rPr>
          <w:rFonts w:eastAsia="Poppins"/>
          <w:b w:val="0"/>
          <w:bCs w:val="0"/>
          <w:color w:val="auto"/>
        </w:rPr>
        <w:t xml:space="preserve"> we commission 12 providers to support a total of 1,400 adults across the city. The Framework supports the following groups of people who are aged 18 and over, meet the national eligibility criteria and reside within the City of Newcastle:   </w:t>
      </w:r>
    </w:p>
    <w:p w14:paraId="0FF78777" w14:textId="1AFCCAD1" w:rsidR="00E502D3" w:rsidRPr="00202992" w:rsidRDefault="6EE7D8DA" w:rsidP="0070754E">
      <w:pPr>
        <w:pStyle w:val="Heading3"/>
        <w:numPr>
          <w:ilvl w:val="0"/>
          <w:numId w:val="1"/>
        </w:numPr>
        <w:spacing w:before="0" w:after="0"/>
        <w:ind w:left="357" w:hanging="357"/>
        <w:rPr>
          <w:rFonts w:eastAsia="Poppins"/>
          <w:b w:val="0"/>
          <w:bCs w:val="0"/>
          <w:color w:val="auto"/>
        </w:rPr>
      </w:pPr>
      <w:r w:rsidRPr="51A977C2">
        <w:rPr>
          <w:rFonts w:eastAsia="Poppins"/>
          <w:b w:val="0"/>
          <w:bCs w:val="0"/>
          <w:color w:val="auto"/>
        </w:rPr>
        <w:t>Older people aged 65 years and over.</w:t>
      </w:r>
    </w:p>
    <w:p w14:paraId="2F0C14FF" w14:textId="08BC584D" w:rsidR="00E502D3" w:rsidRPr="00202992" w:rsidRDefault="6EE7D8DA" w:rsidP="0070754E">
      <w:pPr>
        <w:pStyle w:val="Heading3"/>
        <w:numPr>
          <w:ilvl w:val="0"/>
          <w:numId w:val="1"/>
        </w:numPr>
        <w:spacing w:before="0" w:after="0"/>
        <w:ind w:left="357" w:hanging="357"/>
        <w:rPr>
          <w:rFonts w:eastAsia="Poppins"/>
          <w:b w:val="0"/>
          <w:bCs w:val="0"/>
          <w:color w:val="auto"/>
        </w:rPr>
      </w:pPr>
      <w:r w:rsidRPr="51A977C2">
        <w:rPr>
          <w:rFonts w:eastAsia="Poppins"/>
          <w:b w:val="0"/>
          <w:bCs w:val="0"/>
          <w:color w:val="auto"/>
        </w:rPr>
        <w:t>People with Mental Health needs.</w:t>
      </w:r>
    </w:p>
    <w:p w14:paraId="46135261" w14:textId="5B5F17D8" w:rsidR="00E502D3" w:rsidRPr="00202992" w:rsidRDefault="6EE7D8DA" w:rsidP="0070754E">
      <w:pPr>
        <w:pStyle w:val="Heading3"/>
        <w:numPr>
          <w:ilvl w:val="0"/>
          <w:numId w:val="1"/>
        </w:numPr>
        <w:spacing w:before="0" w:after="0"/>
        <w:ind w:left="357" w:hanging="357"/>
        <w:rPr>
          <w:rFonts w:eastAsia="Poppins"/>
          <w:b w:val="0"/>
          <w:bCs w:val="0"/>
          <w:color w:val="auto"/>
        </w:rPr>
      </w:pPr>
      <w:r w:rsidRPr="51A977C2">
        <w:rPr>
          <w:rFonts w:eastAsia="Poppins"/>
          <w:b w:val="0"/>
          <w:bCs w:val="0"/>
          <w:color w:val="auto"/>
        </w:rPr>
        <w:t xml:space="preserve">People with Physical Disabilities, including sensory impairment. </w:t>
      </w:r>
    </w:p>
    <w:p w14:paraId="1C2AF2F6" w14:textId="0010D0DC" w:rsidR="00E502D3" w:rsidRPr="00202992" w:rsidRDefault="6EE7D8DA" w:rsidP="0070754E">
      <w:pPr>
        <w:pStyle w:val="Heading3"/>
        <w:numPr>
          <w:ilvl w:val="0"/>
          <w:numId w:val="1"/>
        </w:numPr>
        <w:spacing w:before="0" w:after="0"/>
        <w:ind w:left="357" w:hanging="357"/>
        <w:rPr>
          <w:rFonts w:eastAsia="Poppins"/>
          <w:b w:val="0"/>
          <w:bCs w:val="0"/>
          <w:color w:val="auto"/>
        </w:rPr>
      </w:pPr>
      <w:r w:rsidRPr="51A977C2">
        <w:rPr>
          <w:rFonts w:eastAsia="Poppins"/>
          <w:b w:val="0"/>
          <w:bCs w:val="0"/>
          <w:color w:val="auto"/>
        </w:rPr>
        <w:t xml:space="preserve">People with specific needs, for example dementia, learning disability, end-of-life, palliative care, sudden onset brain injury or acquired brain injury. </w:t>
      </w:r>
    </w:p>
    <w:p w14:paraId="3BF2438C" w14:textId="1F843134" w:rsidR="00E502D3" w:rsidRPr="00202992" w:rsidRDefault="6EE7D8DA" w:rsidP="51A977C2">
      <w:pPr>
        <w:pStyle w:val="Heading3"/>
        <w:spacing w:line="276" w:lineRule="auto"/>
        <w:ind w:left="-794"/>
        <w:rPr>
          <w:rFonts w:eastAsia="Poppins"/>
          <w:color w:val="auto"/>
        </w:rPr>
      </w:pPr>
      <w:r w:rsidRPr="51A977C2">
        <w:rPr>
          <w:rFonts w:eastAsia="Poppins"/>
          <w:b w:val="0"/>
          <w:bCs w:val="0"/>
          <w:color w:val="auto"/>
        </w:rPr>
        <w:lastRenderedPageBreak/>
        <w:t>The Newcastle Home Care framework is delivered through 4 geographical ‘Zones,’ North, East, Inner West, and Outer West, following the same footprint as Children and Families Newcastle and the District Nursing Teams. Three successful providers deliver the service in each zone</w:t>
      </w:r>
      <w:r w:rsidRPr="51A977C2">
        <w:rPr>
          <w:rFonts w:eastAsia="Poppins"/>
          <w:color w:val="auto"/>
        </w:rPr>
        <w:t>.</w:t>
      </w:r>
    </w:p>
    <w:p w14:paraId="050A93D7" w14:textId="3D4AEB76" w:rsidR="00E502D3" w:rsidRPr="00202992" w:rsidRDefault="6EE7D8DA" w:rsidP="51A977C2">
      <w:pPr>
        <w:spacing w:line="276" w:lineRule="auto"/>
        <w:ind w:left="-794"/>
        <w:rPr>
          <w:rFonts w:eastAsia="Poppins"/>
          <w:color w:val="auto"/>
        </w:rPr>
      </w:pPr>
      <w:r w:rsidRPr="51A977C2">
        <w:rPr>
          <w:rFonts w:eastAsia="Poppins"/>
          <w:color w:val="auto"/>
        </w:rPr>
        <w:t>In addition to the Home Care Framework, the</w:t>
      </w:r>
      <w:r w:rsidRPr="51A977C2">
        <w:rPr>
          <w:rFonts w:eastAsia="Poppins"/>
          <w:b/>
          <w:bCs/>
          <w:color w:val="auto"/>
        </w:rPr>
        <w:t xml:space="preserve"> Supplementary North Zone Home Care </w:t>
      </w:r>
      <w:r w:rsidRPr="51A977C2">
        <w:rPr>
          <w:rFonts w:eastAsia="Poppins"/>
          <w:color w:val="auto"/>
        </w:rPr>
        <w:t>contract</w:t>
      </w:r>
      <w:r w:rsidRPr="51A977C2">
        <w:rPr>
          <w:rFonts w:eastAsia="Poppins"/>
          <w:b/>
          <w:bCs/>
          <w:color w:val="auto"/>
        </w:rPr>
        <w:t xml:space="preserve"> </w:t>
      </w:r>
      <w:r w:rsidRPr="51A977C2">
        <w:rPr>
          <w:rFonts w:eastAsia="Poppins"/>
          <w:color w:val="auto"/>
        </w:rPr>
        <w:t>was commissioned due to increasing demand in the North of the City, working alongside the Framework.</w:t>
      </w:r>
    </w:p>
    <w:p w14:paraId="2274FD53" w14:textId="61F5A7A2" w:rsidR="00E502D3" w:rsidRPr="00202992" w:rsidRDefault="6EE7D8DA" w:rsidP="51A977C2">
      <w:pPr>
        <w:tabs>
          <w:tab w:val="left" w:pos="567"/>
        </w:tabs>
        <w:spacing w:before="240" w:after="360" w:line="276" w:lineRule="auto"/>
        <w:ind w:left="-794"/>
        <w:rPr>
          <w:rFonts w:eastAsia="Poppins"/>
          <w:color w:val="auto"/>
        </w:rPr>
      </w:pPr>
      <w:r w:rsidRPr="51A977C2">
        <w:rPr>
          <w:rFonts w:eastAsia="Poppins"/>
          <w:color w:val="auto"/>
        </w:rPr>
        <w:t xml:space="preserve">The framework is valued at £16.9 million annually (£50.8 million over three years), running from 5 September 2022 to 4 September 2025, with three optional one-year extensions. One extension has been used, extending the </w:t>
      </w:r>
      <w:r w:rsidR="0070754E">
        <w:rPr>
          <w:rFonts w:eastAsia="Poppins"/>
          <w:color w:val="auto"/>
        </w:rPr>
        <w:t xml:space="preserve">current </w:t>
      </w:r>
      <w:r w:rsidRPr="51A977C2">
        <w:rPr>
          <w:rFonts w:eastAsia="Poppins"/>
          <w:color w:val="auto"/>
        </w:rPr>
        <w:t>contract to 4 September 2026.</w:t>
      </w:r>
    </w:p>
    <w:p w14:paraId="5F91E5C2" w14:textId="54A588E4" w:rsidR="00E502D3" w:rsidRPr="0070754E" w:rsidRDefault="0070754E" w:rsidP="51A977C2">
      <w:pPr>
        <w:tabs>
          <w:tab w:val="left" w:pos="567"/>
        </w:tabs>
        <w:spacing w:before="240" w:after="360" w:line="276" w:lineRule="auto"/>
        <w:ind w:left="-794"/>
        <w:rPr>
          <w:rFonts w:eastAsia="Poppins"/>
          <w:color w:val="auto"/>
        </w:rPr>
      </w:pPr>
      <w:r w:rsidRPr="0070754E">
        <w:rPr>
          <w:rFonts w:eastAsia="Poppins"/>
          <w:color w:val="auto"/>
        </w:rPr>
        <w:t>The framework is delivered across the geographic areas by:</w:t>
      </w:r>
    </w:p>
    <w:p w14:paraId="4A65B394" w14:textId="6F8A87E1" w:rsidR="00E502D3" w:rsidRPr="0070754E" w:rsidRDefault="6EE7D8DA" w:rsidP="0070754E">
      <w:pPr>
        <w:pStyle w:val="Heading3"/>
        <w:numPr>
          <w:ilvl w:val="0"/>
          <w:numId w:val="37"/>
        </w:numPr>
        <w:spacing w:after="120"/>
        <w:ind w:left="-80" w:hanging="357"/>
        <w:rPr>
          <w:rFonts w:eastAsia="Poppins"/>
          <w:b w:val="0"/>
          <w:bCs w:val="0"/>
          <w:color w:val="auto"/>
        </w:rPr>
      </w:pPr>
      <w:r w:rsidRPr="0070754E">
        <w:rPr>
          <w:rFonts w:eastAsia="Poppins"/>
          <w:color w:val="auto"/>
        </w:rPr>
        <w:t>North:</w:t>
      </w:r>
      <w:r w:rsidRPr="0070754E">
        <w:rPr>
          <w:rFonts w:eastAsia="Poppins"/>
          <w:b w:val="0"/>
          <w:bCs w:val="0"/>
          <w:color w:val="auto"/>
        </w:rPr>
        <w:t xml:space="preserve"> Be Caring, Careline Domiciliary Care, Lincoln Healthcare, Comfort Call</w:t>
      </w:r>
    </w:p>
    <w:p w14:paraId="5286DD1D" w14:textId="35EA5AE2" w:rsidR="00E502D3" w:rsidRPr="0070754E" w:rsidRDefault="6EE7D8DA" w:rsidP="0070754E">
      <w:pPr>
        <w:pStyle w:val="ListParagraph"/>
        <w:numPr>
          <w:ilvl w:val="0"/>
          <w:numId w:val="37"/>
        </w:numPr>
        <w:spacing w:before="120" w:after="120" w:line="240" w:lineRule="auto"/>
        <w:ind w:left="-80" w:hanging="357"/>
        <w:rPr>
          <w:rFonts w:ascii="Poppins" w:eastAsia="Poppins" w:hAnsi="Poppins" w:cs="Poppins"/>
          <w:sz w:val="24"/>
          <w:szCs w:val="24"/>
        </w:rPr>
      </w:pPr>
      <w:r w:rsidRPr="0070754E">
        <w:rPr>
          <w:rFonts w:ascii="Poppins" w:eastAsia="Poppins" w:hAnsi="Poppins" w:cs="Poppins"/>
          <w:b/>
          <w:bCs/>
          <w:sz w:val="24"/>
          <w:szCs w:val="24"/>
        </w:rPr>
        <w:t>East:</w:t>
      </w:r>
      <w:r w:rsidRPr="0070754E">
        <w:rPr>
          <w:rFonts w:ascii="Poppins" w:eastAsia="Poppins" w:hAnsi="Poppins" w:cs="Poppins"/>
          <w:sz w:val="24"/>
          <w:szCs w:val="24"/>
        </w:rPr>
        <w:t xml:space="preserve"> Dale Care, St Anthony of Padua, Hales Group Limited</w:t>
      </w:r>
    </w:p>
    <w:p w14:paraId="7E2CCB21" w14:textId="000C2BDE" w:rsidR="00E502D3" w:rsidRPr="0070754E" w:rsidRDefault="6EE7D8DA" w:rsidP="0070754E">
      <w:pPr>
        <w:pStyle w:val="ListParagraph"/>
        <w:numPr>
          <w:ilvl w:val="0"/>
          <w:numId w:val="37"/>
        </w:numPr>
        <w:spacing w:before="120" w:after="120" w:line="240" w:lineRule="auto"/>
        <w:ind w:left="-80" w:hanging="357"/>
        <w:rPr>
          <w:rFonts w:ascii="Poppins" w:eastAsia="Poppins" w:hAnsi="Poppins" w:cs="Poppins"/>
          <w:sz w:val="24"/>
          <w:szCs w:val="24"/>
        </w:rPr>
      </w:pPr>
      <w:r w:rsidRPr="0070754E">
        <w:rPr>
          <w:rFonts w:ascii="Poppins" w:eastAsia="Poppins" w:hAnsi="Poppins" w:cs="Poppins"/>
          <w:b/>
          <w:bCs/>
          <w:sz w:val="24"/>
          <w:szCs w:val="24"/>
        </w:rPr>
        <w:t>Inner West:</w:t>
      </w:r>
      <w:r w:rsidRPr="0070754E">
        <w:rPr>
          <w:rFonts w:ascii="Poppins" w:eastAsia="Poppins" w:hAnsi="Poppins" w:cs="Poppins"/>
          <w:sz w:val="24"/>
          <w:szCs w:val="24"/>
        </w:rPr>
        <w:t xml:space="preserve"> Springfield Healthcare, Merit Homecare, Everyday Care and Support</w:t>
      </w:r>
    </w:p>
    <w:p w14:paraId="35C92F37" w14:textId="36EA673B" w:rsidR="00E502D3" w:rsidRPr="0070754E" w:rsidRDefault="6EE7D8DA" w:rsidP="0070754E">
      <w:pPr>
        <w:pStyle w:val="ListParagraph"/>
        <w:numPr>
          <w:ilvl w:val="0"/>
          <w:numId w:val="37"/>
        </w:numPr>
        <w:spacing w:before="120" w:after="120" w:line="240" w:lineRule="auto"/>
        <w:ind w:left="-80" w:hanging="357"/>
        <w:rPr>
          <w:rFonts w:ascii="Poppins" w:eastAsia="Poppins" w:hAnsi="Poppins" w:cs="Poppins"/>
          <w:sz w:val="24"/>
          <w:szCs w:val="24"/>
        </w:rPr>
      </w:pPr>
      <w:r w:rsidRPr="0070754E">
        <w:rPr>
          <w:rFonts w:ascii="Poppins" w:eastAsia="Poppins" w:hAnsi="Poppins" w:cs="Poppins"/>
          <w:b/>
          <w:bCs/>
          <w:sz w:val="24"/>
          <w:szCs w:val="24"/>
        </w:rPr>
        <w:t>Outer West:</w:t>
      </w:r>
      <w:r w:rsidRPr="0070754E">
        <w:rPr>
          <w:rFonts w:ascii="Poppins" w:eastAsia="Poppins" w:hAnsi="Poppins" w:cs="Poppins"/>
          <w:sz w:val="24"/>
          <w:szCs w:val="24"/>
        </w:rPr>
        <w:t xml:space="preserve"> The Care and Support Group, Right at Home, KD Care Services</w:t>
      </w:r>
    </w:p>
    <w:p w14:paraId="133BEF46" w14:textId="6A03B2EA" w:rsidR="00E502D3" w:rsidRPr="0070754E" w:rsidRDefault="6EE7D8DA" w:rsidP="0070754E">
      <w:pPr>
        <w:pStyle w:val="ListParagraph"/>
        <w:numPr>
          <w:ilvl w:val="0"/>
          <w:numId w:val="37"/>
        </w:numPr>
        <w:spacing w:before="120" w:after="120" w:line="240" w:lineRule="auto"/>
        <w:ind w:left="-80" w:hanging="357"/>
        <w:rPr>
          <w:rFonts w:ascii="Poppins" w:eastAsia="Poppins" w:hAnsi="Poppins" w:cs="Poppins"/>
          <w:sz w:val="24"/>
          <w:szCs w:val="24"/>
        </w:rPr>
      </w:pPr>
      <w:r w:rsidRPr="0070754E">
        <w:rPr>
          <w:rFonts w:ascii="Poppins" w:eastAsia="Poppins" w:hAnsi="Poppins" w:cs="Poppins"/>
          <w:b/>
          <w:bCs/>
          <w:sz w:val="24"/>
          <w:szCs w:val="24"/>
        </w:rPr>
        <w:t>Supplementary North zone provider:</w:t>
      </w:r>
      <w:r w:rsidRPr="0070754E">
        <w:rPr>
          <w:rFonts w:ascii="Poppins" w:eastAsia="Poppins" w:hAnsi="Poppins" w:cs="Poppins"/>
          <w:sz w:val="24"/>
          <w:szCs w:val="24"/>
        </w:rPr>
        <w:t xml:space="preserve"> Comfort Call</w:t>
      </w:r>
    </w:p>
    <w:p w14:paraId="3B6CD518" w14:textId="7D4870B0" w:rsidR="00E502D3" w:rsidRPr="0070754E" w:rsidRDefault="6EE7D8DA" w:rsidP="51A977C2">
      <w:pPr>
        <w:tabs>
          <w:tab w:val="left" w:pos="567"/>
        </w:tabs>
        <w:spacing w:before="240" w:after="360" w:line="276" w:lineRule="auto"/>
        <w:ind w:left="-794"/>
        <w:rPr>
          <w:rFonts w:eastAsia="Poppins"/>
          <w:b/>
          <w:bCs/>
          <w:color w:val="auto"/>
          <w:sz w:val="32"/>
          <w:szCs w:val="32"/>
        </w:rPr>
      </w:pPr>
      <w:r w:rsidRPr="51A977C2">
        <w:rPr>
          <w:rFonts w:eastAsia="Poppins"/>
          <w:b/>
          <w:bCs/>
          <w:color w:val="auto"/>
          <w:sz w:val="28"/>
          <w:szCs w:val="28"/>
        </w:rPr>
        <w:t xml:space="preserve"> </w:t>
      </w:r>
      <w:r w:rsidR="00842EA3" w:rsidRPr="0070754E">
        <w:rPr>
          <w:rFonts w:eastAsia="Poppins"/>
          <w:b/>
          <w:bCs/>
          <w:color w:val="auto"/>
          <w:sz w:val="32"/>
          <w:szCs w:val="32"/>
        </w:rPr>
        <w:t xml:space="preserve">3. </w:t>
      </w:r>
      <w:r w:rsidRPr="0070754E">
        <w:rPr>
          <w:rFonts w:eastAsia="Poppins"/>
          <w:b/>
          <w:bCs/>
          <w:color w:val="auto"/>
          <w:sz w:val="32"/>
          <w:szCs w:val="32"/>
        </w:rPr>
        <w:t>Supply and Demand Analysis</w:t>
      </w:r>
    </w:p>
    <w:p w14:paraId="7C9ACA88" w14:textId="4EE6A6F8" w:rsidR="00E502D3" w:rsidRPr="00202992" w:rsidRDefault="6EE7D8DA" w:rsidP="51A977C2">
      <w:pPr>
        <w:tabs>
          <w:tab w:val="left" w:pos="567"/>
        </w:tabs>
        <w:spacing w:before="240" w:after="360" w:line="276" w:lineRule="auto"/>
        <w:ind w:left="-794"/>
        <w:rPr>
          <w:rFonts w:eastAsia="Poppins"/>
          <w:color w:val="auto"/>
        </w:rPr>
      </w:pPr>
      <w:r w:rsidRPr="51A977C2">
        <w:rPr>
          <w:rFonts w:eastAsia="Poppins"/>
          <w:color w:val="auto"/>
        </w:rPr>
        <w:t xml:space="preserve">Our commissioned home care services are at 92% utilisation. This is an improving picture, with </w:t>
      </w:r>
      <w:r w:rsidR="00504E26">
        <w:rPr>
          <w:rFonts w:eastAsia="Poppins"/>
          <w:color w:val="auto"/>
        </w:rPr>
        <w:t>utilisation</w:t>
      </w:r>
      <w:r w:rsidRPr="51A977C2">
        <w:rPr>
          <w:rFonts w:eastAsia="Poppins"/>
          <w:color w:val="auto"/>
        </w:rPr>
        <w:t xml:space="preserve"> levels having increased over the last 12 months.</w:t>
      </w:r>
    </w:p>
    <w:p w14:paraId="0322880A" w14:textId="6188FF28" w:rsidR="00E502D3" w:rsidRPr="00202992" w:rsidRDefault="6EE7D8DA" w:rsidP="51A977C2">
      <w:pPr>
        <w:tabs>
          <w:tab w:val="left" w:pos="567"/>
        </w:tabs>
        <w:spacing w:before="240" w:after="360" w:line="276" w:lineRule="auto"/>
        <w:ind w:left="-794"/>
        <w:rPr>
          <w:rFonts w:eastAsia="Poppins"/>
          <w:color w:val="auto"/>
        </w:rPr>
      </w:pPr>
      <w:r w:rsidRPr="51A977C2">
        <w:rPr>
          <w:rFonts w:eastAsia="Poppins"/>
          <w:color w:val="auto"/>
        </w:rPr>
        <w:t>There are also spot providers available in the city who are available should people choose t</w:t>
      </w:r>
      <w:r w:rsidR="00504E26">
        <w:rPr>
          <w:rFonts w:eastAsia="Poppins"/>
          <w:color w:val="auto"/>
        </w:rPr>
        <w:t xml:space="preserve">o use </w:t>
      </w:r>
      <w:r w:rsidRPr="51A977C2">
        <w:rPr>
          <w:rFonts w:eastAsia="Poppins"/>
          <w:color w:val="auto"/>
        </w:rPr>
        <w:t>direct payment</w:t>
      </w:r>
      <w:r w:rsidR="00504E26">
        <w:rPr>
          <w:rFonts w:eastAsia="Poppins"/>
          <w:color w:val="auto"/>
        </w:rPr>
        <w:t xml:space="preserve"> to purchase their care</w:t>
      </w:r>
      <w:r w:rsidRPr="51A977C2">
        <w:rPr>
          <w:rFonts w:eastAsia="Poppins"/>
          <w:color w:val="auto"/>
        </w:rPr>
        <w:t>.</w:t>
      </w:r>
    </w:p>
    <w:p w14:paraId="14A48699" w14:textId="42CD7A87" w:rsidR="00E502D3" w:rsidRPr="00202992" w:rsidRDefault="0070754E" w:rsidP="51A977C2">
      <w:pPr>
        <w:tabs>
          <w:tab w:val="left" w:pos="567"/>
        </w:tabs>
        <w:spacing w:before="240" w:after="360" w:line="276" w:lineRule="auto"/>
        <w:ind w:left="-794"/>
        <w:rPr>
          <w:rFonts w:eastAsia="Poppins"/>
          <w:color w:val="auto"/>
        </w:rPr>
      </w:pPr>
      <w:r>
        <w:rPr>
          <w:rFonts w:eastAsia="Poppins"/>
          <w:color w:val="auto"/>
        </w:rPr>
        <w:lastRenderedPageBreak/>
        <w:t>According to the Newcastle Joint Strategic Needs Assessment, w</w:t>
      </w:r>
      <w:r w:rsidR="6EE7D8DA" w:rsidRPr="51A977C2">
        <w:rPr>
          <w:rFonts w:eastAsia="Poppins"/>
          <w:color w:val="auto"/>
        </w:rPr>
        <w:t>hile the adult population is projected to grow by 4.96% by 2040, the 75+ age group will increase by 37%, significantly impacting care demand. Although needs among 18–64-year-olds are declining, mobility and domestic support needs among 65+ adults are rising.</w:t>
      </w:r>
    </w:p>
    <w:p w14:paraId="5C1C500C" w14:textId="310B1567" w:rsidR="00E502D3" w:rsidRPr="00202992" w:rsidRDefault="6EE7D8DA" w:rsidP="00504E26">
      <w:pPr>
        <w:tabs>
          <w:tab w:val="left" w:pos="567"/>
        </w:tabs>
        <w:spacing w:before="240" w:after="0" w:line="276" w:lineRule="auto"/>
        <w:ind w:left="-794"/>
        <w:rPr>
          <w:rFonts w:eastAsia="Poppins"/>
          <w:color w:val="auto"/>
        </w:rPr>
      </w:pPr>
      <w:r w:rsidRPr="0CEB987E">
        <w:rPr>
          <w:rFonts w:eastAsia="Poppins"/>
          <w:color w:val="auto"/>
        </w:rPr>
        <w:t>Future contracts should:</w:t>
      </w:r>
    </w:p>
    <w:p w14:paraId="22C808D7" w14:textId="592C2B0D" w:rsidR="00E502D3" w:rsidRPr="00202992" w:rsidRDefault="6EE7D8DA" w:rsidP="0CEB987E">
      <w:pPr>
        <w:pStyle w:val="ListParagraph"/>
        <w:numPr>
          <w:ilvl w:val="0"/>
          <w:numId w:val="11"/>
        </w:numPr>
        <w:spacing w:after="0" w:line="276" w:lineRule="auto"/>
        <w:ind w:left="-74"/>
        <w:rPr>
          <w:rFonts w:ascii="Poppins" w:eastAsia="Poppins" w:hAnsi="Poppins" w:cs="Poppins"/>
          <w:sz w:val="24"/>
          <w:szCs w:val="24"/>
        </w:rPr>
      </w:pPr>
      <w:r w:rsidRPr="51A977C2">
        <w:rPr>
          <w:rFonts w:ascii="Poppins" w:eastAsia="Poppins" w:hAnsi="Poppins" w:cs="Poppins"/>
          <w:sz w:val="24"/>
          <w:szCs w:val="24"/>
        </w:rPr>
        <w:t>Address increasing complexity and specialist care needs.</w:t>
      </w:r>
    </w:p>
    <w:p w14:paraId="39E6C622" w14:textId="586E4814" w:rsidR="00E502D3" w:rsidRPr="00202992" w:rsidRDefault="6EE7D8DA" w:rsidP="51A977C2">
      <w:pPr>
        <w:pStyle w:val="ListParagraph"/>
        <w:numPr>
          <w:ilvl w:val="0"/>
          <w:numId w:val="11"/>
        </w:numPr>
        <w:spacing w:after="0" w:line="276" w:lineRule="auto"/>
        <w:ind w:left="-74"/>
        <w:rPr>
          <w:rFonts w:ascii="Poppins" w:eastAsia="Poppins" w:hAnsi="Poppins" w:cs="Poppins"/>
          <w:sz w:val="24"/>
          <w:szCs w:val="24"/>
        </w:rPr>
      </w:pPr>
      <w:r w:rsidRPr="51A977C2">
        <w:rPr>
          <w:rFonts w:ascii="Poppins" w:eastAsia="Poppins" w:hAnsi="Poppins" w:cs="Poppins"/>
          <w:sz w:val="24"/>
          <w:szCs w:val="24"/>
        </w:rPr>
        <w:t>Incorporate complex packages.</w:t>
      </w:r>
    </w:p>
    <w:p w14:paraId="4A5B35C1" w14:textId="751F0F58" w:rsidR="00E502D3" w:rsidRPr="00202992" w:rsidRDefault="6EE7D8DA" w:rsidP="51A977C2">
      <w:pPr>
        <w:pStyle w:val="ListParagraph"/>
        <w:numPr>
          <w:ilvl w:val="0"/>
          <w:numId w:val="11"/>
        </w:numPr>
        <w:spacing w:after="0" w:line="276" w:lineRule="auto"/>
        <w:ind w:left="-74"/>
        <w:rPr>
          <w:rFonts w:ascii="Poppins" w:eastAsia="Poppins" w:hAnsi="Poppins" w:cs="Poppins"/>
          <w:sz w:val="24"/>
          <w:szCs w:val="24"/>
        </w:rPr>
      </w:pPr>
      <w:r w:rsidRPr="51A977C2">
        <w:rPr>
          <w:rFonts w:ascii="Poppins" w:eastAsia="Poppins" w:hAnsi="Poppins" w:cs="Poppins"/>
          <w:sz w:val="24"/>
          <w:szCs w:val="24"/>
        </w:rPr>
        <w:t>Invest in preventative and enabling services.</w:t>
      </w:r>
    </w:p>
    <w:p w14:paraId="555F8BC8" w14:textId="75B5064F" w:rsidR="00E502D3" w:rsidRPr="00202992" w:rsidRDefault="00504E26" w:rsidP="51A977C2">
      <w:pPr>
        <w:tabs>
          <w:tab w:val="left" w:pos="567"/>
        </w:tabs>
        <w:spacing w:before="240" w:after="360" w:line="276" w:lineRule="auto"/>
        <w:ind w:left="-794"/>
        <w:rPr>
          <w:rFonts w:eastAsia="Poppins"/>
          <w:color w:val="auto"/>
        </w:rPr>
      </w:pPr>
      <w:r w:rsidRPr="00504E26">
        <w:rPr>
          <w:rFonts w:eastAsia="Poppins"/>
          <w:color w:val="auto"/>
        </w:rPr>
        <w:t>We also know there are g</w:t>
      </w:r>
      <w:r w:rsidR="6EE7D8DA" w:rsidRPr="00504E26">
        <w:rPr>
          <w:rFonts w:eastAsia="Poppins"/>
          <w:color w:val="auto"/>
        </w:rPr>
        <w:t>aps in provision</w:t>
      </w:r>
      <w:r w:rsidRPr="00504E26">
        <w:rPr>
          <w:rFonts w:eastAsia="Poppins"/>
          <w:color w:val="auto"/>
        </w:rPr>
        <w:t xml:space="preserve">, with a </w:t>
      </w:r>
      <w:r w:rsidR="6EE7D8DA" w:rsidRPr="00504E26">
        <w:rPr>
          <w:rFonts w:eastAsia="Poppins"/>
          <w:color w:val="auto"/>
        </w:rPr>
        <w:t>shortage</w:t>
      </w:r>
      <w:r w:rsidR="6EE7D8DA" w:rsidRPr="51A977C2">
        <w:rPr>
          <w:rFonts w:eastAsia="Poppins"/>
          <w:color w:val="auto"/>
        </w:rPr>
        <w:t xml:space="preserve"> of specialist services, particularly for individuals with challenging behaviours. This will </w:t>
      </w:r>
      <w:r>
        <w:rPr>
          <w:rFonts w:eastAsia="Poppins"/>
          <w:color w:val="auto"/>
        </w:rPr>
        <w:t xml:space="preserve">also </w:t>
      </w:r>
      <w:r w:rsidR="6EE7D8DA" w:rsidRPr="51A977C2">
        <w:rPr>
          <w:rFonts w:eastAsia="Poppins"/>
          <w:color w:val="auto"/>
        </w:rPr>
        <w:t xml:space="preserve">be explored further during </w:t>
      </w:r>
      <w:r>
        <w:rPr>
          <w:rFonts w:eastAsia="Poppins"/>
          <w:color w:val="auto"/>
        </w:rPr>
        <w:t xml:space="preserve">our </w:t>
      </w:r>
      <w:r w:rsidR="6EE7D8DA" w:rsidRPr="51A977C2">
        <w:rPr>
          <w:rFonts w:eastAsia="Poppins"/>
          <w:color w:val="auto"/>
        </w:rPr>
        <w:t>recommissioning</w:t>
      </w:r>
      <w:r>
        <w:rPr>
          <w:rFonts w:eastAsia="Poppins"/>
          <w:color w:val="auto"/>
        </w:rPr>
        <w:t xml:space="preserve"> activity</w:t>
      </w:r>
      <w:r w:rsidR="6EE7D8DA" w:rsidRPr="51A977C2">
        <w:rPr>
          <w:rFonts w:eastAsia="Poppins"/>
          <w:color w:val="auto"/>
        </w:rPr>
        <w:t>.</w:t>
      </w:r>
    </w:p>
    <w:p w14:paraId="3AE07E30" w14:textId="18CA7928" w:rsidR="00E502D3" w:rsidRPr="00504E26" w:rsidRDefault="00842EA3" w:rsidP="51A977C2">
      <w:pPr>
        <w:tabs>
          <w:tab w:val="left" w:pos="567"/>
        </w:tabs>
        <w:spacing w:before="240" w:after="360" w:line="276" w:lineRule="auto"/>
        <w:ind w:left="-794"/>
        <w:rPr>
          <w:rFonts w:eastAsia="Poppins"/>
          <w:b/>
          <w:bCs/>
          <w:color w:val="auto"/>
          <w:sz w:val="32"/>
          <w:szCs w:val="32"/>
        </w:rPr>
      </w:pPr>
      <w:r w:rsidRPr="00504E26">
        <w:rPr>
          <w:rFonts w:eastAsia="Poppins"/>
          <w:b/>
          <w:bCs/>
          <w:color w:val="auto"/>
          <w:sz w:val="32"/>
          <w:szCs w:val="32"/>
        </w:rPr>
        <w:t xml:space="preserve">4. </w:t>
      </w:r>
      <w:r w:rsidR="6EE7D8DA" w:rsidRPr="00504E26">
        <w:rPr>
          <w:rFonts w:eastAsia="Poppins"/>
          <w:b/>
          <w:bCs/>
          <w:color w:val="auto"/>
          <w:sz w:val="32"/>
          <w:szCs w:val="32"/>
        </w:rPr>
        <w:t>Needs Assessment</w:t>
      </w:r>
    </w:p>
    <w:p w14:paraId="339DC50D" w14:textId="7979D187" w:rsidR="00E502D3" w:rsidRPr="00202992" w:rsidRDefault="00504E26" w:rsidP="51A977C2">
      <w:pPr>
        <w:tabs>
          <w:tab w:val="left" w:pos="567"/>
        </w:tabs>
        <w:spacing w:before="240" w:after="360" w:line="276" w:lineRule="auto"/>
        <w:ind w:left="-794"/>
        <w:rPr>
          <w:rFonts w:eastAsia="Poppins"/>
          <w:color w:val="auto"/>
        </w:rPr>
      </w:pPr>
      <w:r>
        <w:rPr>
          <w:rFonts w:eastAsia="Times New Roman" w:cstheme="minorBidi"/>
        </w:rPr>
        <w:t xml:space="preserve">The Newcastle Joint Strategic Needs Analysis (JSNA) </w:t>
      </w:r>
      <w:r>
        <w:rPr>
          <w:rFonts w:eastAsia="Poppins"/>
          <w:color w:val="auto"/>
        </w:rPr>
        <w:t>tells us that the</w:t>
      </w:r>
      <w:r w:rsidR="6EE7D8DA" w:rsidRPr="51A977C2">
        <w:rPr>
          <w:rFonts w:eastAsia="Poppins"/>
          <w:color w:val="auto"/>
        </w:rPr>
        <w:t xml:space="preserve"> population is ageing, with more residents living with long-term conditions and disabilities. The JSNA highlights the need for inclusive, responsive care that promotes independence and addresses health inequalities.</w:t>
      </w:r>
    </w:p>
    <w:p w14:paraId="5BA66900" w14:textId="135AF833" w:rsidR="00E502D3" w:rsidRPr="00202992" w:rsidRDefault="6EE7D8DA" w:rsidP="51A977C2">
      <w:pPr>
        <w:tabs>
          <w:tab w:val="left" w:pos="567"/>
        </w:tabs>
        <w:spacing w:before="240" w:after="360" w:line="276" w:lineRule="auto"/>
        <w:ind w:left="-794"/>
        <w:rPr>
          <w:rFonts w:eastAsia="Poppins"/>
          <w:color w:val="auto"/>
        </w:rPr>
      </w:pPr>
      <w:r w:rsidRPr="51A977C2">
        <w:rPr>
          <w:rFonts w:eastAsia="Poppins"/>
          <w:color w:val="auto"/>
        </w:rPr>
        <w:t>National priorities include promoting independence, reducing hospital admissions, supporting ageing in place, and integrating services. Locally, Newcastle City Council focuses on community-based support, preventative care and co-designed services.</w:t>
      </w:r>
    </w:p>
    <w:p w14:paraId="40CA5DA0" w14:textId="29471A74" w:rsidR="00E502D3" w:rsidRPr="00202992" w:rsidRDefault="6EE7D8DA" w:rsidP="51A977C2">
      <w:pPr>
        <w:tabs>
          <w:tab w:val="left" w:pos="567"/>
        </w:tabs>
        <w:spacing w:before="240" w:after="360" w:line="276" w:lineRule="auto"/>
        <w:ind w:left="-794"/>
        <w:rPr>
          <w:rFonts w:eastAsia="Poppins"/>
          <w:color w:val="auto"/>
        </w:rPr>
      </w:pPr>
      <w:r w:rsidRPr="51A977C2">
        <w:rPr>
          <w:rFonts w:eastAsia="Poppins"/>
          <w:color w:val="auto"/>
        </w:rPr>
        <w:t>Newcastle’s adult population is projected to grow by 4.96% between 2023 and 2040. However, age-specific trends reveal more significant shifts in care needs that will shape future service demand:</w:t>
      </w:r>
    </w:p>
    <w:p w14:paraId="4E2B8B6A" w14:textId="3AE9BE3F" w:rsidR="00E502D3" w:rsidRPr="00202992" w:rsidRDefault="6EE7D8DA" w:rsidP="51A977C2">
      <w:pPr>
        <w:pStyle w:val="ListParagraph"/>
        <w:numPr>
          <w:ilvl w:val="0"/>
          <w:numId w:val="10"/>
        </w:numPr>
        <w:spacing w:after="0" w:line="276" w:lineRule="auto"/>
        <w:ind w:left="-74"/>
        <w:rPr>
          <w:rFonts w:ascii="Poppins" w:eastAsia="Poppins" w:hAnsi="Poppins" w:cs="Poppins"/>
          <w:sz w:val="24"/>
          <w:szCs w:val="24"/>
        </w:rPr>
      </w:pPr>
      <w:r w:rsidRPr="51A977C2">
        <w:rPr>
          <w:rFonts w:ascii="Poppins" w:eastAsia="Poppins" w:hAnsi="Poppins" w:cs="Poppins"/>
          <w:sz w:val="24"/>
          <w:szCs w:val="24"/>
        </w:rPr>
        <w:lastRenderedPageBreak/>
        <w:t>Older Adults (75+)</w:t>
      </w:r>
      <w:r w:rsidR="008D2147">
        <w:br/>
      </w:r>
      <w:r w:rsidRPr="51A977C2">
        <w:rPr>
          <w:rFonts w:ascii="Poppins" w:eastAsia="Poppins" w:hAnsi="Poppins" w:cs="Poppins"/>
          <w:sz w:val="24"/>
          <w:szCs w:val="24"/>
        </w:rPr>
        <w:t xml:space="preserve"> This group is expected to grow by 37%, significantly increasing demand for personal care, mobility support, and specialist services such as dementia and palliative care.</w:t>
      </w:r>
    </w:p>
    <w:p w14:paraId="622951DA" w14:textId="08859ADC" w:rsidR="00E502D3" w:rsidRPr="00202992" w:rsidRDefault="6EE7D8DA" w:rsidP="51A977C2">
      <w:pPr>
        <w:pStyle w:val="ListParagraph"/>
        <w:numPr>
          <w:ilvl w:val="0"/>
          <w:numId w:val="10"/>
        </w:numPr>
        <w:spacing w:after="0" w:line="276" w:lineRule="auto"/>
        <w:ind w:left="-74"/>
        <w:rPr>
          <w:rFonts w:ascii="Poppins" w:eastAsia="Poppins" w:hAnsi="Poppins" w:cs="Poppins"/>
          <w:sz w:val="24"/>
          <w:szCs w:val="24"/>
        </w:rPr>
      </w:pPr>
      <w:r w:rsidRPr="51A977C2">
        <w:rPr>
          <w:rFonts w:ascii="Poppins" w:eastAsia="Poppins" w:hAnsi="Poppins" w:cs="Poppins"/>
          <w:sz w:val="24"/>
          <w:szCs w:val="24"/>
        </w:rPr>
        <w:t>Working-Age Adults (45–64)</w:t>
      </w:r>
      <w:r w:rsidR="008D2147">
        <w:br/>
      </w:r>
      <w:r w:rsidRPr="51A977C2">
        <w:rPr>
          <w:rFonts w:ascii="Poppins" w:eastAsia="Poppins" w:hAnsi="Poppins" w:cs="Poppins"/>
          <w:sz w:val="24"/>
          <w:szCs w:val="24"/>
        </w:rPr>
        <w:t xml:space="preserve"> While the 45–54 age group is growing, the 55–64 group is declining.</w:t>
      </w:r>
      <w:r w:rsidR="008D2147">
        <w:br/>
      </w:r>
      <w:r w:rsidRPr="51A977C2">
        <w:rPr>
          <w:rFonts w:ascii="Poppins" w:eastAsia="Poppins" w:hAnsi="Poppins" w:cs="Poppins"/>
          <w:sz w:val="24"/>
          <w:szCs w:val="24"/>
        </w:rPr>
        <w:t xml:space="preserve"> Moderate care needs rise from 0.6% (ages 18–24) to 8.8% (ages 55–64).</w:t>
      </w:r>
      <w:r w:rsidR="008D2147">
        <w:br/>
      </w:r>
      <w:r w:rsidRPr="51A977C2">
        <w:rPr>
          <w:rFonts w:ascii="Poppins" w:eastAsia="Poppins" w:hAnsi="Poppins" w:cs="Poppins"/>
          <w:sz w:val="24"/>
          <w:szCs w:val="24"/>
        </w:rPr>
        <w:t xml:space="preserve"> Serious care needs increase from 0.4% to 1.7% in the same age range.</w:t>
      </w:r>
    </w:p>
    <w:p w14:paraId="07AE4137" w14:textId="54E6BF28" w:rsidR="00E502D3" w:rsidRPr="00202992" w:rsidRDefault="6EE7D8DA" w:rsidP="51A977C2">
      <w:pPr>
        <w:pStyle w:val="ListParagraph"/>
        <w:numPr>
          <w:ilvl w:val="0"/>
          <w:numId w:val="10"/>
        </w:numPr>
        <w:spacing w:after="0" w:line="276" w:lineRule="auto"/>
        <w:ind w:left="-74"/>
        <w:rPr>
          <w:rFonts w:ascii="Poppins" w:eastAsia="Poppins" w:hAnsi="Poppins" w:cs="Poppins"/>
          <w:sz w:val="24"/>
          <w:szCs w:val="24"/>
        </w:rPr>
      </w:pPr>
      <w:r w:rsidRPr="51A977C2">
        <w:rPr>
          <w:rFonts w:ascii="Poppins" w:eastAsia="Poppins" w:hAnsi="Poppins" w:cs="Poppins"/>
          <w:sz w:val="24"/>
          <w:szCs w:val="24"/>
        </w:rPr>
        <w:t>Young Adults (18–24)</w:t>
      </w:r>
      <w:r w:rsidR="008D2147">
        <w:br/>
      </w:r>
      <w:r w:rsidRPr="51A977C2">
        <w:rPr>
          <w:rFonts w:ascii="Poppins" w:eastAsia="Poppins" w:hAnsi="Poppins" w:cs="Poppins"/>
          <w:sz w:val="24"/>
          <w:szCs w:val="24"/>
        </w:rPr>
        <w:t xml:space="preserve"> Moderate population growth is projected, alongside a slight increase in mobility impairments—potentially due to earlier onset or improved diagnosis.</w:t>
      </w:r>
    </w:p>
    <w:p w14:paraId="504428BC" w14:textId="50532235" w:rsidR="00E502D3" w:rsidRPr="00202992" w:rsidRDefault="6EE7D8DA" w:rsidP="51A977C2">
      <w:pPr>
        <w:pStyle w:val="ListParagraph"/>
        <w:numPr>
          <w:ilvl w:val="0"/>
          <w:numId w:val="10"/>
        </w:numPr>
        <w:spacing w:after="0" w:line="276" w:lineRule="auto"/>
        <w:ind w:left="-74"/>
        <w:rPr>
          <w:rFonts w:ascii="Poppins" w:eastAsia="Poppins" w:hAnsi="Poppins" w:cs="Poppins"/>
          <w:sz w:val="24"/>
          <w:szCs w:val="24"/>
        </w:rPr>
      </w:pPr>
      <w:r w:rsidRPr="51A977C2">
        <w:rPr>
          <w:rFonts w:ascii="Poppins" w:eastAsia="Poppins" w:hAnsi="Poppins" w:cs="Poppins"/>
          <w:sz w:val="24"/>
          <w:szCs w:val="24"/>
        </w:rPr>
        <w:t>Mobility Support (65+)</w:t>
      </w:r>
      <w:r w:rsidR="008D2147">
        <w:br/>
      </w:r>
      <w:r w:rsidRPr="51A977C2">
        <w:rPr>
          <w:rFonts w:ascii="Poppins" w:eastAsia="Poppins" w:hAnsi="Poppins" w:cs="Poppins"/>
          <w:sz w:val="24"/>
          <w:szCs w:val="24"/>
        </w:rPr>
        <w:t xml:space="preserve"> By 2040, there will be a 30% increase in older adults unable to manage at least one mobility activity independently.</w:t>
      </w:r>
    </w:p>
    <w:p w14:paraId="7C7255CC" w14:textId="2A6FAEF7" w:rsidR="00E502D3" w:rsidRPr="00202992" w:rsidRDefault="6EE7D8DA" w:rsidP="51A977C2">
      <w:pPr>
        <w:pStyle w:val="ListParagraph"/>
        <w:numPr>
          <w:ilvl w:val="0"/>
          <w:numId w:val="10"/>
        </w:numPr>
        <w:spacing w:after="0" w:line="276" w:lineRule="auto"/>
        <w:ind w:left="-74"/>
        <w:rPr>
          <w:rFonts w:ascii="Poppins" w:eastAsia="Poppins" w:hAnsi="Poppins" w:cs="Poppins"/>
          <w:sz w:val="24"/>
          <w:szCs w:val="24"/>
        </w:rPr>
      </w:pPr>
      <w:r w:rsidRPr="51A977C2">
        <w:rPr>
          <w:rFonts w:ascii="Poppins" w:eastAsia="Poppins" w:hAnsi="Poppins" w:cs="Poppins"/>
          <w:sz w:val="24"/>
          <w:szCs w:val="24"/>
        </w:rPr>
        <w:t>Domestic Support (65+)</w:t>
      </w:r>
      <w:r w:rsidR="008D2147">
        <w:br/>
      </w:r>
      <w:r w:rsidRPr="51A977C2">
        <w:rPr>
          <w:rFonts w:ascii="Poppins" w:eastAsia="Poppins" w:hAnsi="Poppins" w:cs="Poppins"/>
          <w:sz w:val="24"/>
          <w:szCs w:val="24"/>
        </w:rPr>
        <w:t xml:space="preserve"> A 26% increase is projected in older adults requiring help with domestic tasks by 2040.</w:t>
      </w:r>
    </w:p>
    <w:p w14:paraId="10A5D33A" w14:textId="528671D5" w:rsidR="00E502D3" w:rsidRPr="00504E26" w:rsidRDefault="00842EA3" w:rsidP="51A977C2">
      <w:pPr>
        <w:tabs>
          <w:tab w:val="left" w:pos="567"/>
        </w:tabs>
        <w:spacing w:before="240" w:after="360" w:line="276" w:lineRule="auto"/>
        <w:ind w:left="-794"/>
        <w:rPr>
          <w:rFonts w:eastAsia="Poppins"/>
          <w:b/>
          <w:bCs/>
          <w:color w:val="auto"/>
          <w:sz w:val="32"/>
          <w:szCs w:val="32"/>
        </w:rPr>
      </w:pPr>
      <w:r w:rsidRPr="00504E26">
        <w:rPr>
          <w:rFonts w:eastAsia="Poppins"/>
          <w:b/>
          <w:bCs/>
          <w:color w:val="auto"/>
          <w:sz w:val="32"/>
          <w:szCs w:val="32"/>
        </w:rPr>
        <w:t xml:space="preserve">5. </w:t>
      </w:r>
      <w:r w:rsidR="6EE7D8DA" w:rsidRPr="00504E26">
        <w:rPr>
          <w:rFonts w:eastAsia="Poppins"/>
          <w:b/>
          <w:bCs/>
          <w:color w:val="auto"/>
          <w:sz w:val="32"/>
          <w:szCs w:val="32"/>
        </w:rPr>
        <w:t>Service Delivery Models</w:t>
      </w:r>
    </w:p>
    <w:p w14:paraId="109CCAA2" w14:textId="1A31D241" w:rsidR="00E502D3" w:rsidRPr="00202992" w:rsidRDefault="6EE7D8DA" w:rsidP="51A977C2">
      <w:pPr>
        <w:tabs>
          <w:tab w:val="left" w:pos="567"/>
        </w:tabs>
        <w:spacing w:before="240" w:after="360" w:line="276" w:lineRule="auto"/>
        <w:ind w:left="-794"/>
        <w:rPr>
          <w:rFonts w:eastAsia="Poppins"/>
          <w:color w:val="auto"/>
        </w:rPr>
      </w:pPr>
      <w:r w:rsidRPr="51A977C2">
        <w:rPr>
          <w:rFonts w:eastAsia="Poppins"/>
          <w:color w:val="auto"/>
        </w:rPr>
        <w:t xml:space="preserve">Consultation and engagement activity concluded in December 2021 and </w:t>
      </w:r>
      <w:r w:rsidR="00504E26">
        <w:rPr>
          <w:rFonts w:eastAsia="Poppins"/>
          <w:color w:val="auto"/>
        </w:rPr>
        <w:t xml:space="preserve">led to </w:t>
      </w:r>
      <w:r w:rsidRPr="51A977C2">
        <w:rPr>
          <w:rFonts w:eastAsia="Poppins"/>
          <w:color w:val="auto"/>
        </w:rPr>
        <w:t xml:space="preserve">the publication of a new commissioning model for Home Care services which sought to move away from the current ‘time and task’ model of Home Care which </w:t>
      </w:r>
      <w:r w:rsidR="00504E26">
        <w:rPr>
          <w:rFonts w:eastAsia="Poppins"/>
          <w:color w:val="auto"/>
        </w:rPr>
        <w:t>was</w:t>
      </w:r>
      <w:r w:rsidRPr="51A977C2">
        <w:rPr>
          <w:rFonts w:eastAsia="Poppins"/>
          <w:color w:val="auto"/>
        </w:rPr>
        <w:t xml:space="preserve"> delivered by providers to residents, to a more flexible and responsive offer. Making the shift from a model that was ‘being delivered by them to us’ to ‘delivered by them with us‘: an outcome and strength-based provision. The social / co-design, asset-based model looks at and includes our links to community, making use of community assets and informal services to support the residents of Newcastle.</w:t>
      </w:r>
    </w:p>
    <w:p w14:paraId="1C30E31D" w14:textId="6AF7AACD" w:rsidR="00E502D3" w:rsidRPr="00202992" w:rsidRDefault="6EE7D8DA" w:rsidP="51A977C2">
      <w:pPr>
        <w:tabs>
          <w:tab w:val="left" w:pos="567"/>
        </w:tabs>
        <w:spacing w:before="240" w:after="360" w:line="276" w:lineRule="auto"/>
        <w:ind w:left="-794"/>
        <w:rPr>
          <w:rFonts w:eastAsia="Poppins"/>
          <w:color w:val="auto"/>
        </w:rPr>
      </w:pPr>
      <w:r w:rsidRPr="51A977C2">
        <w:rPr>
          <w:rFonts w:eastAsia="Poppins"/>
          <w:color w:val="auto"/>
        </w:rPr>
        <w:lastRenderedPageBreak/>
        <w:t>We have developed a new and sustainable model of service delivery that will ensure people receive the right care, at the right time and in the right place that will help them live long, happy, and healthy lives.</w:t>
      </w:r>
    </w:p>
    <w:p w14:paraId="1183761C" w14:textId="07BE4844" w:rsidR="00E502D3" w:rsidRPr="00202992" w:rsidRDefault="6EE7D8DA" w:rsidP="51A977C2">
      <w:pPr>
        <w:tabs>
          <w:tab w:val="left" w:pos="567"/>
        </w:tabs>
        <w:spacing w:before="240" w:after="360" w:line="276" w:lineRule="auto"/>
        <w:ind w:left="-794"/>
        <w:rPr>
          <w:rFonts w:eastAsia="Poppins"/>
          <w:color w:val="auto"/>
        </w:rPr>
      </w:pPr>
      <w:r w:rsidRPr="51A977C2">
        <w:rPr>
          <w:rFonts w:eastAsia="Poppins"/>
          <w:color w:val="auto"/>
        </w:rPr>
        <w:t>The commissioned contacts under the Newcastle Home Care framework support the following number of people across the zones:</w:t>
      </w:r>
    </w:p>
    <w:p w14:paraId="77243531" w14:textId="3656BA16" w:rsidR="00E502D3" w:rsidRPr="00202992" w:rsidRDefault="6EE7D8DA" w:rsidP="51A977C2">
      <w:pPr>
        <w:pStyle w:val="ListParagraph"/>
        <w:numPr>
          <w:ilvl w:val="0"/>
          <w:numId w:val="9"/>
        </w:numPr>
        <w:spacing w:after="0" w:line="276" w:lineRule="auto"/>
        <w:ind w:left="-74"/>
        <w:rPr>
          <w:rFonts w:ascii="Poppins" w:eastAsia="Poppins" w:hAnsi="Poppins" w:cs="Poppins"/>
          <w:sz w:val="24"/>
          <w:szCs w:val="24"/>
        </w:rPr>
      </w:pPr>
      <w:r w:rsidRPr="51A977C2">
        <w:rPr>
          <w:rFonts w:ascii="Poppins" w:eastAsia="Poppins" w:hAnsi="Poppins" w:cs="Poppins"/>
          <w:sz w:val="24"/>
          <w:szCs w:val="24"/>
        </w:rPr>
        <w:t xml:space="preserve">410 people in the North zone, </w:t>
      </w:r>
    </w:p>
    <w:p w14:paraId="36D3C1D2" w14:textId="36559875" w:rsidR="00E502D3" w:rsidRPr="00202992" w:rsidRDefault="6EE7D8DA" w:rsidP="51A977C2">
      <w:pPr>
        <w:pStyle w:val="ListParagraph"/>
        <w:numPr>
          <w:ilvl w:val="0"/>
          <w:numId w:val="9"/>
        </w:numPr>
        <w:spacing w:after="0" w:line="276" w:lineRule="auto"/>
        <w:ind w:left="-74"/>
        <w:rPr>
          <w:rFonts w:ascii="Poppins" w:eastAsia="Poppins" w:hAnsi="Poppins" w:cs="Poppins"/>
          <w:sz w:val="24"/>
          <w:szCs w:val="24"/>
        </w:rPr>
      </w:pPr>
      <w:r w:rsidRPr="51A977C2">
        <w:rPr>
          <w:rFonts w:ascii="Poppins" w:eastAsia="Poppins" w:hAnsi="Poppins" w:cs="Poppins"/>
          <w:sz w:val="24"/>
          <w:szCs w:val="24"/>
        </w:rPr>
        <w:t xml:space="preserve">360 people in East, </w:t>
      </w:r>
    </w:p>
    <w:p w14:paraId="310EC546" w14:textId="2356C84A" w:rsidR="00E502D3" w:rsidRPr="00202992" w:rsidRDefault="6EE7D8DA" w:rsidP="51A977C2">
      <w:pPr>
        <w:pStyle w:val="ListParagraph"/>
        <w:numPr>
          <w:ilvl w:val="0"/>
          <w:numId w:val="9"/>
        </w:numPr>
        <w:spacing w:after="0" w:line="276" w:lineRule="auto"/>
        <w:ind w:left="-74"/>
        <w:rPr>
          <w:rFonts w:ascii="Poppins" w:eastAsia="Poppins" w:hAnsi="Poppins" w:cs="Poppins"/>
          <w:sz w:val="24"/>
          <w:szCs w:val="24"/>
        </w:rPr>
      </w:pPr>
      <w:r w:rsidRPr="51A977C2">
        <w:rPr>
          <w:rFonts w:ascii="Poppins" w:eastAsia="Poppins" w:hAnsi="Poppins" w:cs="Poppins"/>
          <w:sz w:val="24"/>
          <w:szCs w:val="24"/>
        </w:rPr>
        <w:t xml:space="preserve">310 in Inner West; and </w:t>
      </w:r>
    </w:p>
    <w:p w14:paraId="318377DA" w14:textId="341338A2" w:rsidR="00E502D3" w:rsidRPr="00202992" w:rsidRDefault="6EE7D8DA" w:rsidP="51A977C2">
      <w:pPr>
        <w:pStyle w:val="ListParagraph"/>
        <w:numPr>
          <w:ilvl w:val="0"/>
          <w:numId w:val="9"/>
        </w:numPr>
        <w:spacing w:after="0" w:line="276" w:lineRule="auto"/>
        <w:ind w:left="-74"/>
        <w:rPr>
          <w:rFonts w:ascii="Poppins" w:eastAsia="Poppins" w:hAnsi="Poppins" w:cs="Poppins"/>
          <w:sz w:val="24"/>
          <w:szCs w:val="24"/>
        </w:rPr>
      </w:pPr>
      <w:r w:rsidRPr="51A977C2">
        <w:rPr>
          <w:rFonts w:ascii="Poppins" w:eastAsia="Poppins" w:hAnsi="Poppins" w:cs="Poppins"/>
          <w:sz w:val="24"/>
          <w:szCs w:val="24"/>
        </w:rPr>
        <w:t>310 in Outer West.</w:t>
      </w:r>
    </w:p>
    <w:p w14:paraId="13BE455A" w14:textId="4F36F3AA" w:rsidR="00E502D3" w:rsidRPr="00202992" w:rsidRDefault="6EE7D8DA" w:rsidP="51A977C2">
      <w:pPr>
        <w:tabs>
          <w:tab w:val="left" w:pos="567"/>
        </w:tabs>
        <w:spacing w:before="240" w:after="360" w:line="276" w:lineRule="auto"/>
        <w:ind w:left="-794"/>
        <w:rPr>
          <w:rFonts w:eastAsia="Poppins"/>
          <w:color w:val="auto"/>
        </w:rPr>
      </w:pPr>
      <w:r w:rsidRPr="51A977C2">
        <w:rPr>
          <w:rFonts w:eastAsia="Poppins"/>
          <w:color w:val="auto"/>
        </w:rPr>
        <w:t>By moving away from hourly blocks of care and support, the Newcastle Home Care framework allows greater flexibility for both service user and provider. Providers are paid an annual block amount (paid over 12 monthly payments) to deliver services in their zone. Without the constraint of delivering blocks of hours, providers can manage their resources to meet people’s individually assessed needs and outcomes.</w:t>
      </w:r>
    </w:p>
    <w:p w14:paraId="471D3485" w14:textId="77777777" w:rsidR="00504E26" w:rsidRDefault="6EE7D8DA" w:rsidP="00504E26">
      <w:pPr>
        <w:tabs>
          <w:tab w:val="left" w:pos="567"/>
        </w:tabs>
        <w:spacing w:before="240" w:after="360" w:line="276" w:lineRule="auto"/>
        <w:ind w:left="-794"/>
        <w:rPr>
          <w:rFonts w:eastAsia="Poppins"/>
          <w:color w:val="auto"/>
        </w:rPr>
      </w:pPr>
      <w:r w:rsidRPr="51A977C2">
        <w:rPr>
          <w:rFonts w:eastAsia="Poppins"/>
          <w:color w:val="auto"/>
        </w:rPr>
        <w:t>By assigning ownership of a geographical zone to each provider, the framework enables providers to become more involved in their local community. We envisage home care providers working alongside GP and Health services, community projects and voluntary organisations to deliver support to the residents living in their zone. The framework will support people to make greater use of community assets by accessing services and natural support which are of value and local to them.</w:t>
      </w:r>
      <w:r w:rsidR="00504E26" w:rsidRPr="00504E26">
        <w:rPr>
          <w:rFonts w:eastAsia="Poppins"/>
          <w:color w:val="auto"/>
        </w:rPr>
        <w:t xml:space="preserve"> </w:t>
      </w:r>
    </w:p>
    <w:p w14:paraId="2F824F9B" w14:textId="7327560D" w:rsidR="00504E26" w:rsidRPr="00202992" w:rsidRDefault="00504E26" w:rsidP="00504E26">
      <w:pPr>
        <w:tabs>
          <w:tab w:val="left" w:pos="567"/>
        </w:tabs>
        <w:spacing w:before="240" w:after="360" w:line="276" w:lineRule="auto"/>
        <w:ind w:left="-794"/>
        <w:rPr>
          <w:rFonts w:eastAsia="Poppins"/>
          <w:color w:val="auto"/>
        </w:rPr>
      </w:pPr>
      <w:r w:rsidRPr="51A977C2">
        <w:rPr>
          <w:rFonts w:eastAsia="Poppins"/>
          <w:color w:val="auto"/>
        </w:rPr>
        <w:t>Future innovations will be shaped through engagement and consultation during recommissioning.</w:t>
      </w:r>
    </w:p>
    <w:p w14:paraId="37D3CD3C" w14:textId="3534AB80" w:rsidR="00E502D3" w:rsidRPr="00202992" w:rsidRDefault="00E502D3" w:rsidP="51A977C2">
      <w:pPr>
        <w:tabs>
          <w:tab w:val="left" w:pos="567"/>
        </w:tabs>
        <w:spacing w:before="240" w:after="360" w:line="276" w:lineRule="auto"/>
        <w:ind w:left="-794"/>
        <w:rPr>
          <w:rFonts w:eastAsia="Poppins"/>
          <w:color w:val="auto"/>
        </w:rPr>
      </w:pPr>
    </w:p>
    <w:p w14:paraId="5406013B" w14:textId="2A865B90" w:rsidR="00E502D3" w:rsidRPr="00504E26" w:rsidRDefault="00842EA3" w:rsidP="51A977C2">
      <w:pPr>
        <w:tabs>
          <w:tab w:val="left" w:pos="567"/>
        </w:tabs>
        <w:spacing w:before="240" w:after="360" w:line="276" w:lineRule="auto"/>
        <w:ind w:left="-794"/>
        <w:rPr>
          <w:rFonts w:eastAsia="Poppins"/>
          <w:b/>
          <w:bCs/>
          <w:color w:val="auto"/>
          <w:sz w:val="32"/>
          <w:szCs w:val="32"/>
        </w:rPr>
      </w:pPr>
      <w:r w:rsidRPr="00504E26">
        <w:rPr>
          <w:rFonts w:eastAsia="Poppins"/>
          <w:b/>
          <w:bCs/>
          <w:color w:val="auto"/>
          <w:sz w:val="32"/>
          <w:szCs w:val="32"/>
        </w:rPr>
        <w:lastRenderedPageBreak/>
        <w:t xml:space="preserve">6. </w:t>
      </w:r>
      <w:r w:rsidR="6EE7D8DA" w:rsidRPr="00504E26">
        <w:rPr>
          <w:rFonts w:eastAsia="Poppins"/>
          <w:b/>
          <w:bCs/>
          <w:color w:val="auto"/>
          <w:sz w:val="32"/>
          <w:szCs w:val="32"/>
        </w:rPr>
        <w:t>Voice of People &amp; Co-Production</w:t>
      </w:r>
    </w:p>
    <w:p w14:paraId="07E8AA95" w14:textId="77777777" w:rsidR="00504E26" w:rsidRDefault="6EE7D8DA" w:rsidP="51A977C2">
      <w:pPr>
        <w:tabs>
          <w:tab w:val="left" w:pos="567"/>
        </w:tabs>
        <w:spacing w:before="240" w:after="360" w:line="276" w:lineRule="auto"/>
        <w:ind w:left="-794"/>
        <w:rPr>
          <w:rFonts w:eastAsia="Poppins"/>
          <w:color w:val="auto"/>
        </w:rPr>
      </w:pPr>
      <w:r w:rsidRPr="51A977C2">
        <w:rPr>
          <w:rFonts w:eastAsia="Poppins"/>
          <w:color w:val="auto"/>
        </w:rPr>
        <w:t xml:space="preserve">Feedback from people who use Home Care services in Newcastle has been instrumental in shaping service delivery. A consistent theme is the importance of continuity, compassion, and responsiveness in care. </w:t>
      </w:r>
    </w:p>
    <w:p w14:paraId="1B0A6890" w14:textId="4674BFA3" w:rsidR="00E502D3" w:rsidRPr="00202992" w:rsidRDefault="6EE7D8DA" w:rsidP="51A977C2">
      <w:pPr>
        <w:tabs>
          <w:tab w:val="left" w:pos="567"/>
        </w:tabs>
        <w:spacing w:before="240" w:after="360" w:line="276" w:lineRule="auto"/>
        <w:ind w:left="-794"/>
        <w:rPr>
          <w:rFonts w:eastAsia="Poppins"/>
          <w:color w:val="auto"/>
        </w:rPr>
      </w:pPr>
      <w:r w:rsidRPr="51A977C2">
        <w:rPr>
          <w:rFonts w:eastAsia="Poppins"/>
          <w:color w:val="auto"/>
        </w:rPr>
        <w:t>People value having regular carers who understand their needs and provide emotional support alongside practical assistance. From our recent self-assessment workbook, examples include:</w:t>
      </w:r>
    </w:p>
    <w:p w14:paraId="2A02DACC" w14:textId="7D02911D" w:rsidR="00E502D3" w:rsidRPr="00202992" w:rsidRDefault="6EE7D8DA" w:rsidP="51A977C2">
      <w:pPr>
        <w:pStyle w:val="ListParagraph"/>
        <w:numPr>
          <w:ilvl w:val="0"/>
          <w:numId w:val="8"/>
        </w:numPr>
        <w:spacing w:after="0" w:line="276" w:lineRule="auto"/>
        <w:ind w:left="-74"/>
        <w:rPr>
          <w:rFonts w:ascii="Poppins" w:eastAsia="Poppins" w:hAnsi="Poppins" w:cs="Poppins"/>
          <w:sz w:val="24"/>
          <w:szCs w:val="24"/>
        </w:rPr>
      </w:pPr>
      <w:r w:rsidRPr="51A977C2">
        <w:rPr>
          <w:rFonts w:ascii="Poppins" w:eastAsia="Poppins" w:hAnsi="Poppins" w:cs="Poppins"/>
          <w:sz w:val="24"/>
          <w:szCs w:val="24"/>
        </w:rPr>
        <w:t>A client praised a Framework provider’s staff member for being “cheerful and kind,” always ensuring everything was done properly. The carer received a thank-you card and a £25 voucher after receiving multiple compliments.</w:t>
      </w:r>
    </w:p>
    <w:p w14:paraId="65783DB8" w14:textId="5132F8AE" w:rsidR="00E502D3" w:rsidRPr="00202992" w:rsidRDefault="6EE7D8DA" w:rsidP="51A977C2">
      <w:pPr>
        <w:pStyle w:val="ListParagraph"/>
        <w:numPr>
          <w:ilvl w:val="0"/>
          <w:numId w:val="8"/>
        </w:numPr>
        <w:spacing w:after="0" w:line="276" w:lineRule="auto"/>
        <w:ind w:left="-74"/>
        <w:rPr>
          <w:rFonts w:ascii="Poppins" w:eastAsia="Poppins" w:hAnsi="Poppins" w:cs="Poppins"/>
          <w:sz w:val="24"/>
          <w:szCs w:val="24"/>
        </w:rPr>
      </w:pPr>
      <w:r w:rsidRPr="51A977C2">
        <w:rPr>
          <w:rFonts w:ascii="Poppins" w:eastAsia="Poppins" w:hAnsi="Poppins" w:cs="Poppins"/>
          <w:sz w:val="24"/>
          <w:szCs w:val="24"/>
        </w:rPr>
        <w:t>A nurse commended a Framework provider’s staff for their knowledge and kindness during in-home training, describing them as “a pleasure to teach.”</w:t>
      </w:r>
    </w:p>
    <w:p w14:paraId="3DEB7B3C" w14:textId="1655D93E" w:rsidR="00E502D3" w:rsidRPr="00202992" w:rsidRDefault="6EE7D8DA" w:rsidP="51A977C2">
      <w:pPr>
        <w:pStyle w:val="ListParagraph"/>
        <w:numPr>
          <w:ilvl w:val="0"/>
          <w:numId w:val="8"/>
        </w:numPr>
        <w:spacing w:after="0" w:line="276" w:lineRule="auto"/>
        <w:ind w:left="-74"/>
        <w:rPr>
          <w:rFonts w:ascii="Poppins" w:eastAsia="Poppins" w:hAnsi="Poppins" w:cs="Poppins"/>
          <w:sz w:val="24"/>
          <w:szCs w:val="24"/>
        </w:rPr>
      </w:pPr>
      <w:r w:rsidRPr="51A977C2">
        <w:rPr>
          <w:rFonts w:ascii="Poppins" w:eastAsia="Poppins" w:hAnsi="Poppins" w:cs="Poppins"/>
          <w:sz w:val="24"/>
          <w:szCs w:val="24"/>
        </w:rPr>
        <w:t>The daughter of a person who receives home care support complimented a Framework provider’s care worker for going above and beyond, staying to talk with her mother during breakfast.</w:t>
      </w:r>
    </w:p>
    <w:p w14:paraId="5447B7B4" w14:textId="0A014F46" w:rsidR="00E502D3" w:rsidRPr="00202992" w:rsidRDefault="6EE7D8DA" w:rsidP="51A977C2">
      <w:pPr>
        <w:pStyle w:val="ListParagraph"/>
        <w:numPr>
          <w:ilvl w:val="0"/>
          <w:numId w:val="8"/>
        </w:numPr>
        <w:spacing w:after="0" w:line="276" w:lineRule="auto"/>
        <w:ind w:left="-74"/>
        <w:rPr>
          <w:rFonts w:ascii="Poppins" w:eastAsia="Poppins" w:hAnsi="Poppins" w:cs="Poppins"/>
          <w:sz w:val="24"/>
          <w:szCs w:val="24"/>
        </w:rPr>
      </w:pPr>
      <w:r w:rsidRPr="51A977C2">
        <w:rPr>
          <w:rFonts w:ascii="Poppins" w:eastAsia="Poppins" w:hAnsi="Poppins" w:cs="Poppins"/>
          <w:sz w:val="24"/>
          <w:szCs w:val="24"/>
        </w:rPr>
        <w:t>A client supported by a Framework provider was taken to hospital after a carer recognised signs of possible sepsis and called 999. The daughter said the carer’s quick action saved their father’s life. The carer received a £40 voucher.</w:t>
      </w:r>
    </w:p>
    <w:p w14:paraId="5FBA2317" w14:textId="79834C78" w:rsidR="00E502D3" w:rsidRPr="00202992" w:rsidRDefault="6EE7D8DA" w:rsidP="51A977C2">
      <w:pPr>
        <w:pStyle w:val="ListParagraph"/>
        <w:numPr>
          <w:ilvl w:val="0"/>
          <w:numId w:val="8"/>
        </w:numPr>
        <w:spacing w:after="0" w:line="276" w:lineRule="auto"/>
        <w:ind w:left="-74"/>
        <w:rPr>
          <w:rFonts w:ascii="Poppins" w:eastAsia="Poppins" w:hAnsi="Poppins" w:cs="Poppins"/>
          <w:sz w:val="24"/>
          <w:szCs w:val="24"/>
        </w:rPr>
      </w:pPr>
      <w:r w:rsidRPr="51A977C2">
        <w:rPr>
          <w:rFonts w:ascii="Poppins" w:eastAsia="Poppins" w:hAnsi="Poppins" w:cs="Poppins"/>
          <w:sz w:val="24"/>
          <w:szCs w:val="24"/>
        </w:rPr>
        <w:t>A family sent a card and gift to a Framework provider, thanking all carers for their “wonderful job,” stating “your job means a lot to us.”</w:t>
      </w:r>
    </w:p>
    <w:p w14:paraId="4A37A692" w14:textId="14F3C020" w:rsidR="00E502D3" w:rsidRPr="00202992" w:rsidRDefault="00504E26" w:rsidP="51A977C2">
      <w:pPr>
        <w:tabs>
          <w:tab w:val="left" w:pos="567"/>
        </w:tabs>
        <w:spacing w:before="240" w:after="360" w:line="276" w:lineRule="auto"/>
        <w:ind w:left="-794"/>
        <w:rPr>
          <w:rFonts w:eastAsia="Poppins"/>
          <w:color w:val="auto"/>
        </w:rPr>
      </w:pPr>
      <w:r>
        <w:rPr>
          <w:rFonts w:eastAsia="Poppins"/>
          <w:color w:val="auto"/>
        </w:rPr>
        <w:t xml:space="preserve">We are also working with providers to respond where things haven’t gone so well, creating opportunities </w:t>
      </w:r>
      <w:r w:rsidR="6EE7D8DA" w:rsidRPr="51A977C2">
        <w:rPr>
          <w:rFonts w:eastAsia="Poppins"/>
          <w:color w:val="auto"/>
        </w:rPr>
        <w:t xml:space="preserve">to </w:t>
      </w:r>
      <w:r>
        <w:rPr>
          <w:rFonts w:eastAsia="Poppins"/>
          <w:color w:val="auto"/>
        </w:rPr>
        <w:t>make i</w:t>
      </w:r>
      <w:r w:rsidR="6EE7D8DA" w:rsidRPr="51A977C2">
        <w:rPr>
          <w:rFonts w:eastAsia="Poppins"/>
          <w:color w:val="auto"/>
        </w:rPr>
        <w:t>mprovements:</w:t>
      </w:r>
    </w:p>
    <w:p w14:paraId="2594F45C" w14:textId="18748DFA" w:rsidR="00E502D3" w:rsidRPr="00202992" w:rsidRDefault="6EE7D8DA" w:rsidP="51A977C2">
      <w:pPr>
        <w:pStyle w:val="ListParagraph"/>
        <w:numPr>
          <w:ilvl w:val="0"/>
          <w:numId w:val="7"/>
        </w:numPr>
        <w:spacing w:after="0" w:line="276" w:lineRule="auto"/>
        <w:ind w:left="-74"/>
        <w:rPr>
          <w:rFonts w:ascii="Poppins" w:eastAsia="Poppins" w:hAnsi="Poppins" w:cs="Poppins"/>
          <w:sz w:val="24"/>
          <w:szCs w:val="24"/>
        </w:rPr>
      </w:pPr>
      <w:r w:rsidRPr="51A977C2">
        <w:rPr>
          <w:rFonts w:ascii="Poppins" w:eastAsia="Poppins" w:hAnsi="Poppins" w:cs="Poppins"/>
          <w:sz w:val="24"/>
          <w:szCs w:val="24"/>
        </w:rPr>
        <w:lastRenderedPageBreak/>
        <w:t>A complaint about a</w:t>
      </w:r>
      <w:r w:rsidRPr="51A977C2">
        <w:rPr>
          <w:rFonts w:ascii="Calibri" w:eastAsia="Calibri" w:hAnsi="Calibri" w:cs="Calibri"/>
          <w:sz w:val="24"/>
          <w:szCs w:val="24"/>
        </w:rPr>
        <w:t xml:space="preserve"> </w:t>
      </w:r>
      <w:r w:rsidRPr="51A977C2">
        <w:rPr>
          <w:rFonts w:ascii="Poppins" w:eastAsia="Poppins" w:hAnsi="Poppins" w:cs="Poppins"/>
          <w:sz w:val="24"/>
          <w:szCs w:val="24"/>
        </w:rPr>
        <w:t xml:space="preserve">Framework </w:t>
      </w:r>
      <w:r w:rsidRPr="00504E26">
        <w:rPr>
          <w:rFonts w:ascii="Poppins" w:eastAsia="Poppins" w:hAnsi="Poppins" w:cs="Poppins"/>
          <w:sz w:val="24"/>
          <w:szCs w:val="24"/>
        </w:rPr>
        <w:t xml:space="preserve">provider’s </w:t>
      </w:r>
      <w:r w:rsidRPr="00504E26">
        <w:rPr>
          <w:rFonts w:ascii="Poppins" w:eastAsia="Calibri" w:hAnsi="Poppins" w:cs="Poppins"/>
          <w:sz w:val="24"/>
          <w:szCs w:val="24"/>
        </w:rPr>
        <w:t>care worker not completing tasks</w:t>
      </w:r>
      <w:r w:rsidRPr="51A977C2">
        <w:rPr>
          <w:rFonts w:ascii="Calibri" w:eastAsia="Calibri" w:hAnsi="Calibri" w:cs="Calibri"/>
        </w:rPr>
        <w:t xml:space="preserve"> </w:t>
      </w:r>
      <w:r w:rsidRPr="51A977C2">
        <w:rPr>
          <w:rFonts w:ascii="Poppins" w:eastAsia="Poppins" w:hAnsi="Poppins" w:cs="Poppins"/>
          <w:sz w:val="24"/>
          <w:szCs w:val="24"/>
        </w:rPr>
        <w:t>resulted in the staff member being investigated and removed from the package.</w:t>
      </w:r>
    </w:p>
    <w:p w14:paraId="217CE942" w14:textId="57C66B22" w:rsidR="00E502D3" w:rsidRPr="00202992" w:rsidRDefault="6EE7D8DA" w:rsidP="51A977C2">
      <w:pPr>
        <w:pStyle w:val="ListParagraph"/>
        <w:numPr>
          <w:ilvl w:val="0"/>
          <w:numId w:val="7"/>
        </w:numPr>
        <w:spacing w:after="0" w:line="276" w:lineRule="auto"/>
        <w:ind w:left="-74"/>
        <w:rPr>
          <w:rFonts w:ascii="Poppins" w:eastAsia="Poppins" w:hAnsi="Poppins" w:cs="Poppins"/>
          <w:sz w:val="24"/>
          <w:szCs w:val="24"/>
        </w:rPr>
      </w:pPr>
      <w:r w:rsidRPr="51A977C2">
        <w:rPr>
          <w:rFonts w:ascii="Poppins" w:eastAsia="Poppins" w:hAnsi="Poppins" w:cs="Poppins"/>
          <w:sz w:val="24"/>
          <w:szCs w:val="24"/>
        </w:rPr>
        <w:t>A Framework provider’s staff received further training on React to Red after failing to notice pressure damage.</w:t>
      </w:r>
    </w:p>
    <w:p w14:paraId="57E173B9" w14:textId="4735A0D5" w:rsidR="00E502D3" w:rsidRPr="00202992" w:rsidRDefault="6EE7D8DA" w:rsidP="51A977C2">
      <w:pPr>
        <w:pStyle w:val="ListParagraph"/>
        <w:numPr>
          <w:ilvl w:val="0"/>
          <w:numId w:val="7"/>
        </w:numPr>
        <w:spacing w:after="0" w:line="276" w:lineRule="auto"/>
        <w:ind w:left="-74"/>
        <w:rPr>
          <w:rFonts w:ascii="Poppins" w:eastAsia="Poppins" w:hAnsi="Poppins" w:cs="Poppins"/>
          <w:sz w:val="24"/>
          <w:szCs w:val="24"/>
        </w:rPr>
      </w:pPr>
      <w:r w:rsidRPr="51A977C2">
        <w:rPr>
          <w:rFonts w:ascii="Poppins" w:eastAsia="Poppins" w:hAnsi="Poppins" w:cs="Poppins"/>
          <w:sz w:val="24"/>
          <w:szCs w:val="24"/>
        </w:rPr>
        <w:t xml:space="preserve">Feedback indicated that a care worker did not know how to use the oxford journey. Care assessors attended visit to demonstrate how to use the oxford journey, for which all care workers </w:t>
      </w:r>
      <w:r w:rsidR="00504E26">
        <w:rPr>
          <w:rFonts w:ascii="Poppins" w:eastAsia="Poppins" w:hAnsi="Poppins" w:cs="Poppins"/>
          <w:sz w:val="24"/>
          <w:szCs w:val="24"/>
        </w:rPr>
        <w:t xml:space="preserve">are </w:t>
      </w:r>
      <w:r w:rsidRPr="51A977C2">
        <w:rPr>
          <w:rFonts w:ascii="Poppins" w:eastAsia="Poppins" w:hAnsi="Poppins" w:cs="Poppins"/>
          <w:sz w:val="24"/>
          <w:szCs w:val="24"/>
        </w:rPr>
        <w:t xml:space="preserve">now competent in use. </w:t>
      </w:r>
    </w:p>
    <w:p w14:paraId="3477C052" w14:textId="60F19505" w:rsidR="00E502D3" w:rsidRPr="00202992" w:rsidRDefault="6EE7D8DA" w:rsidP="51A977C2">
      <w:pPr>
        <w:tabs>
          <w:tab w:val="left" w:pos="567"/>
        </w:tabs>
        <w:spacing w:before="240" w:after="360" w:line="276" w:lineRule="auto"/>
        <w:ind w:left="-794"/>
        <w:rPr>
          <w:rFonts w:eastAsia="Poppins"/>
          <w:color w:val="auto"/>
        </w:rPr>
      </w:pPr>
      <w:r w:rsidRPr="51A977C2">
        <w:rPr>
          <w:rFonts w:eastAsia="Poppins"/>
          <w:color w:val="auto"/>
        </w:rPr>
        <w:t>These examples demonstrate how feedback</w:t>
      </w:r>
      <w:r w:rsidR="00504E26">
        <w:rPr>
          <w:rFonts w:eastAsia="Poppins"/>
          <w:color w:val="auto"/>
        </w:rPr>
        <w:t xml:space="preserve">, </w:t>
      </w:r>
      <w:r w:rsidRPr="51A977C2">
        <w:rPr>
          <w:rFonts w:eastAsia="Poppins"/>
          <w:color w:val="auto"/>
        </w:rPr>
        <w:t>both positive and negative</w:t>
      </w:r>
      <w:r w:rsidR="00504E26">
        <w:rPr>
          <w:rFonts w:eastAsia="Poppins"/>
          <w:color w:val="auto"/>
        </w:rPr>
        <w:t xml:space="preserve">, </w:t>
      </w:r>
      <w:r w:rsidRPr="51A977C2">
        <w:rPr>
          <w:rFonts w:eastAsia="Poppins"/>
          <w:color w:val="auto"/>
        </w:rPr>
        <w:t>is actively used to improve care quality, recognise good practice, and ensure accountability.</w:t>
      </w:r>
    </w:p>
    <w:p w14:paraId="15EA3A10" w14:textId="47952455" w:rsidR="00E502D3" w:rsidRPr="00202992" w:rsidRDefault="6EE7D8DA" w:rsidP="51A977C2">
      <w:pPr>
        <w:tabs>
          <w:tab w:val="left" w:pos="567"/>
        </w:tabs>
        <w:spacing w:before="240" w:after="360" w:line="276" w:lineRule="auto"/>
        <w:ind w:left="-794"/>
        <w:rPr>
          <w:rFonts w:eastAsia="Poppins"/>
          <w:color w:val="auto"/>
        </w:rPr>
      </w:pPr>
      <w:r w:rsidRPr="51A977C2">
        <w:rPr>
          <w:rFonts w:eastAsia="Poppins"/>
          <w:color w:val="auto"/>
        </w:rPr>
        <w:t>Feedback informs contract monitoring and continuous improvement through the Service Quality Framework (SQF) and Self-Assessment Workbook. Providers use this to report performance, share good practice, and involve people who use services in development.</w:t>
      </w:r>
    </w:p>
    <w:p w14:paraId="0FD08038" w14:textId="1D56BB8F" w:rsidR="00E502D3" w:rsidRPr="00202992" w:rsidRDefault="6EE7D8DA" w:rsidP="51A977C2">
      <w:pPr>
        <w:tabs>
          <w:tab w:val="left" w:pos="567"/>
        </w:tabs>
        <w:spacing w:before="240" w:after="360" w:line="276" w:lineRule="auto"/>
        <w:ind w:left="-794"/>
        <w:rPr>
          <w:rFonts w:eastAsia="Poppins"/>
          <w:color w:val="auto"/>
        </w:rPr>
      </w:pPr>
      <w:r w:rsidRPr="51A977C2">
        <w:rPr>
          <w:rFonts w:eastAsia="Poppins"/>
          <w:color w:val="auto"/>
        </w:rPr>
        <w:t>We held a number of stakeholder engagement and co-design sessions between December 2019 and December 2021</w:t>
      </w:r>
      <w:r w:rsidR="006E20B5">
        <w:rPr>
          <w:rFonts w:eastAsia="Poppins"/>
          <w:color w:val="auto"/>
        </w:rPr>
        <w:t xml:space="preserve"> to shape the current commissioning model</w:t>
      </w:r>
      <w:r w:rsidRPr="51A977C2">
        <w:rPr>
          <w:rFonts w:eastAsia="Poppins"/>
          <w:color w:val="auto"/>
        </w:rPr>
        <w:t xml:space="preserve">. Service representatives, professionals, and those with lived experience of home care services </w:t>
      </w:r>
      <w:r w:rsidR="00504E26" w:rsidRPr="51A977C2">
        <w:rPr>
          <w:rFonts w:eastAsia="Poppins"/>
          <w:color w:val="auto"/>
        </w:rPr>
        <w:t xml:space="preserve">participated </w:t>
      </w:r>
      <w:r w:rsidRPr="51A977C2">
        <w:rPr>
          <w:rFonts w:eastAsia="Poppins"/>
          <w:color w:val="auto"/>
        </w:rPr>
        <w:t xml:space="preserve">(both as </w:t>
      </w:r>
      <w:r w:rsidR="00504E26">
        <w:rPr>
          <w:rFonts w:eastAsia="Poppins"/>
          <w:color w:val="auto"/>
        </w:rPr>
        <w:t xml:space="preserve">someone who uses </w:t>
      </w:r>
      <w:r w:rsidRPr="51A977C2">
        <w:rPr>
          <w:rFonts w:eastAsia="Poppins"/>
          <w:color w:val="auto"/>
        </w:rPr>
        <w:t>service</w:t>
      </w:r>
      <w:r w:rsidR="00504E26">
        <w:rPr>
          <w:rFonts w:eastAsia="Poppins"/>
          <w:color w:val="auto"/>
        </w:rPr>
        <w:t>s</w:t>
      </w:r>
      <w:r w:rsidRPr="51A977C2">
        <w:rPr>
          <w:rFonts w:eastAsia="Poppins"/>
          <w:color w:val="auto"/>
        </w:rPr>
        <w:t xml:space="preserve"> and those who are carers) and provided feedback as part of this process.  </w:t>
      </w:r>
    </w:p>
    <w:p w14:paraId="79DC5284" w14:textId="77777777" w:rsidR="006E20B5" w:rsidRPr="006E20B5" w:rsidRDefault="00504E26" w:rsidP="006E20B5">
      <w:pPr>
        <w:tabs>
          <w:tab w:val="left" w:pos="567"/>
        </w:tabs>
        <w:spacing w:before="240" w:after="360" w:line="276" w:lineRule="auto"/>
        <w:ind w:left="-794"/>
        <w:rPr>
          <w:rFonts w:eastAsia="Poppins"/>
          <w:color w:val="auto"/>
        </w:rPr>
      </w:pPr>
      <w:r>
        <w:rPr>
          <w:rFonts w:eastAsia="Poppins"/>
          <w:color w:val="auto"/>
        </w:rPr>
        <w:t>Q</w:t>
      </w:r>
      <w:r w:rsidR="6EE7D8DA" w:rsidRPr="51A977C2">
        <w:rPr>
          <w:rFonts w:eastAsia="Poppins"/>
          <w:color w:val="auto"/>
        </w:rPr>
        <w:t xml:space="preserve">uestionnaires </w:t>
      </w:r>
      <w:r>
        <w:rPr>
          <w:rFonts w:eastAsia="Poppins"/>
          <w:color w:val="auto"/>
        </w:rPr>
        <w:t xml:space="preserve">were sent </w:t>
      </w:r>
      <w:r w:rsidR="6EE7D8DA" w:rsidRPr="51A977C2">
        <w:rPr>
          <w:rFonts w:eastAsia="Poppins"/>
          <w:color w:val="auto"/>
        </w:rPr>
        <w:t xml:space="preserve">to the following services both in paper version and email to </w:t>
      </w:r>
      <w:r w:rsidR="6EE7D8DA" w:rsidRPr="006E20B5">
        <w:rPr>
          <w:rFonts w:eastAsia="Poppins"/>
          <w:color w:val="auto"/>
        </w:rPr>
        <w:t>gather constructive feedback of home care</w:t>
      </w:r>
      <w:r w:rsidR="006E20B5" w:rsidRPr="006E20B5">
        <w:rPr>
          <w:rFonts w:eastAsia="Poppins"/>
          <w:color w:val="auto"/>
        </w:rPr>
        <w:t>:</w:t>
      </w:r>
    </w:p>
    <w:p w14:paraId="06D22F6F" w14:textId="6EF64C5C" w:rsidR="00E502D3" w:rsidRPr="006E20B5" w:rsidRDefault="6EE7D8DA" w:rsidP="006E20B5">
      <w:pPr>
        <w:pStyle w:val="ListParagraph"/>
        <w:numPr>
          <w:ilvl w:val="0"/>
          <w:numId w:val="38"/>
        </w:numPr>
        <w:tabs>
          <w:tab w:val="left" w:pos="567"/>
        </w:tabs>
        <w:spacing w:before="240" w:after="360" w:line="276" w:lineRule="auto"/>
        <w:rPr>
          <w:rFonts w:ascii="Poppins" w:eastAsia="Poppins" w:hAnsi="Poppins" w:cs="Poppins"/>
          <w:sz w:val="24"/>
          <w:szCs w:val="24"/>
        </w:rPr>
      </w:pPr>
      <w:r w:rsidRPr="006E20B5">
        <w:rPr>
          <w:rFonts w:ascii="Poppins" w:eastAsia="Poppins" w:hAnsi="Poppins" w:cs="Poppins"/>
          <w:sz w:val="24"/>
          <w:szCs w:val="24"/>
        </w:rPr>
        <w:t>Internal Reablement services and resource centres</w:t>
      </w:r>
    </w:p>
    <w:p w14:paraId="7AC5E6FF" w14:textId="0C2D0DA0" w:rsidR="00E502D3" w:rsidRPr="006E20B5" w:rsidRDefault="6EE7D8DA" w:rsidP="51A977C2">
      <w:pPr>
        <w:pStyle w:val="ListParagraph"/>
        <w:numPr>
          <w:ilvl w:val="0"/>
          <w:numId w:val="6"/>
        </w:numPr>
        <w:spacing w:after="0" w:line="276" w:lineRule="auto"/>
        <w:ind w:left="-74"/>
        <w:rPr>
          <w:rFonts w:ascii="Poppins" w:eastAsia="Poppins" w:hAnsi="Poppins" w:cs="Poppins"/>
          <w:sz w:val="24"/>
          <w:szCs w:val="24"/>
        </w:rPr>
      </w:pPr>
      <w:r w:rsidRPr="006E20B5">
        <w:rPr>
          <w:rFonts w:ascii="Poppins" w:eastAsia="Poppins" w:hAnsi="Poppins" w:cs="Poppins"/>
          <w:sz w:val="24"/>
          <w:szCs w:val="24"/>
        </w:rPr>
        <w:t>Home Care / Day Care providers / Housing with Care Providers</w:t>
      </w:r>
    </w:p>
    <w:p w14:paraId="5ECC2198" w14:textId="356BBD6C" w:rsidR="00E502D3" w:rsidRPr="006E20B5" w:rsidRDefault="6EE7D8DA" w:rsidP="51A977C2">
      <w:pPr>
        <w:pStyle w:val="ListParagraph"/>
        <w:numPr>
          <w:ilvl w:val="0"/>
          <w:numId w:val="6"/>
        </w:numPr>
        <w:spacing w:after="0" w:line="276" w:lineRule="auto"/>
        <w:ind w:left="-74"/>
        <w:rPr>
          <w:rFonts w:ascii="Poppins" w:eastAsia="Poppins" w:hAnsi="Poppins" w:cs="Poppins"/>
          <w:sz w:val="24"/>
          <w:szCs w:val="24"/>
        </w:rPr>
      </w:pPr>
      <w:r w:rsidRPr="006E20B5">
        <w:rPr>
          <w:rFonts w:ascii="Poppins" w:eastAsia="Poppins" w:hAnsi="Poppins" w:cs="Poppins"/>
          <w:sz w:val="24"/>
          <w:szCs w:val="24"/>
        </w:rPr>
        <w:t xml:space="preserve">Carers Centre </w:t>
      </w:r>
    </w:p>
    <w:p w14:paraId="3A101F8D" w14:textId="3DDA160B" w:rsidR="00E502D3" w:rsidRPr="00202992" w:rsidRDefault="6EE7D8DA" w:rsidP="51A977C2">
      <w:pPr>
        <w:pStyle w:val="ListParagraph"/>
        <w:numPr>
          <w:ilvl w:val="0"/>
          <w:numId w:val="6"/>
        </w:numPr>
        <w:spacing w:after="0" w:line="276" w:lineRule="auto"/>
        <w:ind w:left="-74"/>
        <w:rPr>
          <w:rFonts w:ascii="Poppins" w:eastAsia="Poppins" w:hAnsi="Poppins" w:cs="Poppins"/>
          <w:sz w:val="24"/>
          <w:szCs w:val="24"/>
        </w:rPr>
      </w:pPr>
      <w:r w:rsidRPr="006E20B5">
        <w:rPr>
          <w:rFonts w:ascii="Poppins" w:eastAsia="Poppins" w:hAnsi="Poppins" w:cs="Poppins"/>
          <w:sz w:val="24"/>
          <w:szCs w:val="24"/>
        </w:rPr>
        <w:t>Healthwatch</w:t>
      </w:r>
      <w:r w:rsidRPr="51A977C2">
        <w:rPr>
          <w:rFonts w:ascii="Poppins" w:eastAsia="Poppins" w:hAnsi="Poppins" w:cs="Poppins"/>
          <w:sz w:val="24"/>
          <w:szCs w:val="24"/>
        </w:rPr>
        <w:t xml:space="preserve"> </w:t>
      </w:r>
    </w:p>
    <w:p w14:paraId="0815DDC0" w14:textId="15A77EC6" w:rsidR="00E502D3" w:rsidRPr="00202992" w:rsidRDefault="6EE7D8DA" w:rsidP="51A977C2">
      <w:pPr>
        <w:pStyle w:val="ListParagraph"/>
        <w:numPr>
          <w:ilvl w:val="0"/>
          <w:numId w:val="6"/>
        </w:numPr>
        <w:spacing w:after="0" w:line="276" w:lineRule="auto"/>
        <w:ind w:left="-74"/>
        <w:rPr>
          <w:rFonts w:ascii="Poppins" w:eastAsia="Poppins" w:hAnsi="Poppins" w:cs="Poppins"/>
          <w:sz w:val="24"/>
          <w:szCs w:val="24"/>
        </w:rPr>
      </w:pPr>
      <w:r w:rsidRPr="51A977C2">
        <w:rPr>
          <w:rFonts w:ascii="Poppins" w:eastAsia="Poppins" w:hAnsi="Poppins" w:cs="Poppins"/>
          <w:sz w:val="24"/>
          <w:szCs w:val="24"/>
        </w:rPr>
        <w:t xml:space="preserve">Newcastle Disability </w:t>
      </w:r>
    </w:p>
    <w:p w14:paraId="36B03C3B" w14:textId="2BCC908E" w:rsidR="00E502D3" w:rsidRPr="00202992" w:rsidRDefault="6EE7D8DA" w:rsidP="51A977C2">
      <w:pPr>
        <w:pStyle w:val="ListParagraph"/>
        <w:numPr>
          <w:ilvl w:val="0"/>
          <w:numId w:val="6"/>
        </w:numPr>
        <w:spacing w:after="0" w:line="276" w:lineRule="auto"/>
        <w:ind w:left="-74"/>
        <w:rPr>
          <w:rFonts w:ascii="Poppins" w:eastAsia="Poppins" w:hAnsi="Poppins" w:cs="Poppins"/>
          <w:sz w:val="24"/>
          <w:szCs w:val="24"/>
        </w:rPr>
      </w:pPr>
      <w:r w:rsidRPr="51A977C2">
        <w:rPr>
          <w:rFonts w:ascii="Poppins" w:eastAsia="Poppins" w:hAnsi="Poppins" w:cs="Poppins"/>
          <w:sz w:val="24"/>
          <w:szCs w:val="24"/>
        </w:rPr>
        <w:lastRenderedPageBreak/>
        <w:t>Telephone calls where information was collated and entered the outcomes.</w:t>
      </w:r>
    </w:p>
    <w:p w14:paraId="146A60D5" w14:textId="5DC64B02" w:rsidR="00E502D3" w:rsidRPr="00202992" w:rsidRDefault="6EE7D8DA" w:rsidP="51A977C2">
      <w:pPr>
        <w:tabs>
          <w:tab w:val="left" w:pos="567"/>
        </w:tabs>
        <w:spacing w:before="240" w:after="360" w:line="276" w:lineRule="auto"/>
        <w:ind w:left="-794"/>
        <w:rPr>
          <w:rFonts w:eastAsia="Poppins"/>
          <w:color w:val="auto"/>
        </w:rPr>
      </w:pPr>
      <w:r w:rsidRPr="51A977C2">
        <w:rPr>
          <w:rFonts w:eastAsia="Poppins"/>
          <w:color w:val="auto"/>
        </w:rPr>
        <w:t>105 questionnaires were completed</w:t>
      </w:r>
      <w:r w:rsidR="006E20B5">
        <w:rPr>
          <w:rFonts w:eastAsia="Poppins"/>
          <w:color w:val="auto"/>
        </w:rPr>
        <w:t xml:space="preserve">; </w:t>
      </w:r>
      <w:r w:rsidRPr="51A977C2">
        <w:rPr>
          <w:rFonts w:eastAsia="Poppins"/>
          <w:color w:val="auto"/>
        </w:rPr>
        <w:t>70 people answered who were receiving or supporting someone who is in receipt of home care in their own home, and another 14 people has received care at home in the past.</w:t>
      </w:r>
    </w:p>
    <w:p w14:paraId="7BE5929A" w14:textId="118E077B" w:rsidR="00E502D3" w:rsidRPr="00202992" w:rsidRDefault="6EE7D8DA" w:rsidP="51A977C2">
      <w:pPr>
        <w:tabs>
          <w:tab w:val="left" w:pos="567"/>
        </w:tabs>
        <w:spacing w:before="240" w:after="360" w:line="276" w:lineRule="auto"/>
        <w:ind w:left="-794"/>
        <w:rPr>
          <w:rFonts w:eastAsia="Poppins"/>
          <w:color w:val="auto"/>
        </w:rPr>
      </w:pPr>
      <w:r w:rsidRPr="51A977C2">
        <w:rPr>
          <w:rFonts w:eastAsia="Poppins"/>
          <w:color w:val="auto"/>
        </w:rPr>
        <w:t xml:space="preserve">We received a very positive result to the questionnaires and the consensus was that people would prefer to live at home; remaining independent, having the same carers and having someone to talk to were very strong overarching themes across the survey. People indicated that it is important to have the same faces and being matched to the best fit carer to aid and assist them with daily living skills. </w:t>
      </w:r>
    </w:p>
    <w:p w14:paraId="4D6D336E" w14:textId="31C71416" w:rsidR="00E502D3" w:rsidRPr="00202992" w:rsidRDefault="6EE7D8DA" w:rsidP="51A977C2">
      <w:pPr>
        <w:tabs>
          <w:tab w:val="left" w:pos="567"/>
        </w:tabs>
        <w:spacing w:before="240" w:after="360" w:line="276" w:lineRule="auto"/>
        <w:ind w:left="-794"/>
        <w:rPr>
          <w:rFonts w:eastAsia="Poppins"/>
          <w:color w:val="auto"/>
        </w:rPr>
      </w:pPr>
      <w:r w:rsidRPr="51A977C2">
        <w:rPr>
          <w:rFonts w:eastAsia="Poppins"/>
          <w:color w:val="auto"/>
        </w:rPr>
        <w:t>People also expressed that it was important that home care providers knows what is happening in their local area. 33 individuals believed this was moderately important; 24 people believed it was important and 37 people believed this was very important.</w:t>
      </w:r>
    </w:p>
    <w:p w14:paraId="2B798E24" w14:textId="14E6F416" w:rsidR="00E502D3" w:rsidRPr="006E20B5" w:rsidRDefault="00842EA3" w:rsidP="51A977C2">
      <w:pPr>
        <w:tabs>
          <w:tab w:val="left" w:pos="567"/>
        </w:tabs>
        <w:spacing w:before="240" w:after="360" w:line="276" w:lineRule="auto"/>
        <w:ind w:left="-794"/>
        <w:rPr>
          <w:rFonts w:eastAsia="Poppins"/>
          <w:b/>
          <w:bCs/>
          <w:color w:val="auto"/>
          <w:sz w:val="32"/>
          <w:szCs w:val="32"/>
        </w:rPr>
      </w:pPr>
      <w:r w:rsidRPr="006E20B5">
        <w:rPr>
          <w:rFonts w:eastAsia="Poppins"/>
          <w:b/>
          <w:bCs/>
          <w:color w:val="auto"/>
          <w:sz w:val="32"/>
          <w:szCs w:val="32"/>
        </w:rPr>
        <w:t xml:space="preserve">7. </w:t>
      </w:r>
      <w:r w:rsidR="6EE7D8DA" w:rsidRPr="006E20B5">
        <w:rPr>
          <w:rFonts w:eastAsia="Poppins"/>
          <w:b/>
          <w:bCs/>
          <w:color w:val="auto"/>
          <w:sz w:val="32"/>
          <w:szCs w:val="32"/>
        </w:rPr>
        <w:t>Equality, Diversity &amp; Inclusion (EDI)</w:t>
      </w:r>
    </w:p>
    <w:p w14:paraId="0A7FC2FD" w14:textId="14DC7271" w:rsidR="00E502D3" w:rsidRPr="00202992" w:rsidRDefault="006E20B5" w:rsidP="51A977C2">
      <w:pPr>
        <w:tabs>
          <w:tab w:val="left" w:pos="567"/>
        </w:tabs>
        <w:spacing w:before="240" w:after="360" w:line="276" w:lineRule="auto"/>
        <w:ind w:left="-794"/>
        <w:rPr>
          <w:rFonts w:eastAsia="Poppins"/>
          <w:color w:val="auto"/>
        </w:rPr>
      </w:pPr>
      <w:r w:rsidRPr="006E20B5">
        <w:rPr>
          <w:rFonts w:eastAsia="Poppins"/>
          <w:color w:val="auto"/>
        </w:rPr>
        <w:t>Equality, Diversity &amp; Inclusion (EDI)</w:t>
      </w:r>
      <w:r>
        <w:rPr>
          <w:rFonts w:eastAsia="Poppins"/>
          <w:color w:val="auto"/>
        </w:rPr>
        <w:t xml:space="preserve"> </w:t>
      </w:r>
      <w:r w:rsidR="6EE7D8DA" w:rsidRPr="51A977C2">
        <w:rPr>
          <w:rFonts w:eastAsia="Poppins"/>
          <w:color w:val="auto"/>
        </w:rPr>
        <w:t xml:space="preserve">is embedded throughout the commissioning process and Newcastle Home </w:t>
      </w:r>
      <w:r>
        <w:rPr>
          <w:rFonts w:eastAsia="Poppins"/>
          <w:color w:val="auto"/>
        </w:rPr>
        <w:t>C</w:t>
      </w:r>
      <w:r w:rsidR="6EE7D8DA" w:rsidRPr="51A977C2">
        <w:rPr>
          <w:rFonts w:eastAsia="Poppins"/>
          <w:color w:val="auto"/>
        </w:rPr>
        <w:t>are Framework by:</w:t>
      </w:r>
    </w:p>
    <w:p w14:paraId="7FCA4E1C" w14:textId="669094E6" w:rsidR="00E502D3" w:rsidRPr="00202992" w:rsidRDefault="6EE7D8DA" w:rsidP="51A977C2">
      <w:pPr>
        <w:pStyle w:val="ListParagraph"/>
        <w:numPr>
          <w:ilvl w:val="0"/>
          <w:numId w:val="5"/>
        </w:numPr>
        <w:spacing w:after="0" w:line="276" w:lineRule="auto"/>
        <w:ind w:left="-74"/>
        <w:rPr>
          <w:rFonts w:ascii="Poppins" w:eastAsia="Poppins" w:hAnsi="Poppins" w:cs="Poppins"/>
          <w:sz w:val="24"/>
          <w:szCs w:val="24"/>
        </w:rPr>
      </w:pPr>
      <w:r w:rsidRPr="51A977C2">
        <w:rPr>
          <w:rFonts w:ascii="Poppins" w:eastAsia="Poppins" w:hAnsi="Poppins" w:cs="Poppins"/>
          <w:sz w:val="24"/>
          <w:szCs w:val="24"/>
        </w:rPr>
        <w:t>Designing services around neighbourhoods to reflect local diversity and needs.</w:t>
      </w:r>
    </w:p>
    <w:p w14:paraId="720654F2" w14:textId="59024B84" w:rsidR="00E502D3" w:rsidRPr="00202992" w:rsidRDefault="6EE7D8DA" w:rsidP="51A977C2">
      <w:pPr>
        <w:pStyle w:val="ListParagraph"/>
        <w:numPr>
          <w:ilvl w:val="0"/>
          <w:numId w:val="4"/>
        </w:numPr>
        <w:spacing w:after="0" w:line="276" w:lineRule="auto"/>
        <w:ind w:left="-74"/>
        <w:rPr>
          <w:rFonts w:ascii="Poppins" w:eastAsia="Poppins" w:hAnsi="Poppins" w:cs="Poppins"/>
          <w:sz w:val="24"/>
          <w:szCs w:val="24"/>
        </w:rPr>
      </w:pPr>
      <w:r w:rsidRPr="51A977C2">
        <w:rPr>
          <w:rFonts w:ascii="Poppins" w:eastAsia="Poppins" w:hAnsi="Poppins" w:cs="Poppins"/>
          <w:sz w:val="24"/>
          <w:szCs w:val="24"/>
        </w:rPr>
        <w:t>Promoting inclusive, person-centred care that respects cultural, emotional, and spiritual needs.</w:t>
      </w:r>
    </w:p>
    <w:p w14:paraId="0A52E776" w14:textId="2109EF6E" w:rsidR="00E502D3" w:rsidRPr="00202992" w:rsidRDefault="6EE7D8DA" w:rsidP="51A977C2">
      <w:pPr>
        <w:pStyle w:val="ListParagraph"/>
        <w:numPr>
          <w:ilvl w:val="0"/>
          <w:numId w:val="4"/>
        </w:numPr>
        <w:spacing w:after="0" w:line="276" w:lineRule="auto"/>
        <w:ind w:left="-74"/>
        <w:rPr>
          <w:rFonts w:ascii="Poppins" w:eastAsia="Poppins" w:hAnsi="Poppins" w:cs="Poppins"/>
          <w:sz w:val="24"/>
          <w:szCs w:val="24"/>
        </w:rPr>
      </w:pPr>
      <w:r w:rsidRPr="51A977C2">
        <w:rPr>
          <w:rFonts w:ascii="Poppins" w:eastAsia="Poppins" w:hAnsi="Poppins" w:cs="Poppins"/>
          <w:sz w:val="24"/>
          <w:szCs w:val="24"/>
        </w:rPr>
        <w:t>Requiring providers to demonstrate flexible services that ensure equality of access for Newcastle’s diverse communities.</w:t>
      </w:r>
    </w:p>
    <w:p w14:paraId="3C3B7487" w14:textId="32A2D4FF" w:rsidR="00E502D3" w:rsidRPr="00202992" w:rsidRDefault="6EE7D8DA" w:rsidP="51A977C2">
      <w:pPr>
        <w:pStyle w:val="ListParagraph"/>
        <w:numPr>
          <w:ilvl w:val="0"/>
          <w:numId w:val="4"/>
        </w:numPr>
        <w:spacing w:after="0" w:line="276" w:lineRule="auto"/>
        <w:ind w:left="-74"/>
        <w:rPr>
          <w:rFonts w:ascii="Poppins" w:eastAsia="Poppins" w:hAnsi="Poppins" w:cs="Poppins"/>
          <w:sz w:val="24"/>
          <w:szCs w:val="24"/>
        </w:rPr>
      </w:pPr>
      <w:r w:rsidRPr="51A977C2">
        <w:rPr>
          <w:rFonts w:ascii="Poppins" w:eastAsia="Poppins" w:hAnsi="Poppins" w:cs="Poppins"/>
          <w:sz w:val="24"/>
          <w:szCs w:val="24"/>
        </w:rPr>
        <w:t>Encouraging community involvement and co-design, ensuring services are shaped by those who use them.</w:t>
      </w:r>
    </w:p>
    <w:p w14:paraId="6E80536C" w14:textId="5F2F3550" w:rsidR="00E502D3" w:rsidRPr="00202992" w:rsidRDefault="6EE7D8DA" w:rsidP="51A977C2">
      <w:pPr>
        <w:tabs>
          <w:tab w:val="left" w:pos="567"/>
        </w:tabs>
        <w:spacing w:before="240" w:after="360" w:line="276" w:lineRule="auto"/>
        <w:ind w:left="-794"/>
        <w:rPr>
          <w:rFonts w:eastAsia="Poppins"/>
          <w:color w:val="auto"/>
        </w:rPr>
      </w:pPr>
      <w:r w:rsidRPr="51A977C2">
        <w:rPr>
          <w:rFonts w:eastAsia="Poppins"/>
          <w:color w:val="auto"/>
        </w:rPr>
        <w:lastRenderedPageBreak/>
        <w:t>To meet diverse needs, under the Home Care Framework, Providers must:</w:t>
      </w:r>
    </w:p>
    <w:p w14:paraId="3337F8FA" w14:textId="62A48A7D" w:rsidR="00E502D3" w:rsidRPr="00202992" w:rsidRDefault="6EE7D8DA" w:rsidP="51A977C2">
      <w:pPr>
        <w:pStyle w:val="ListParagraph"/>
        <w:numPr>
          <w:ilvl w:val="0"/>
          <w:numId w:val="3"/>
        </w:numPr>
        <w:spacing w:after="0" w:line="276" w:lineRule="auto"/>
        <w:ind w:left="-74"/>
        <w:rPr>
          <w:rFonts w:ascii="Poppins" w:eastAsia="Poppins" w:hAnsi="Poppins" w:cs="Poppins"/>
          <w:sz w:val="24"/>
          <w:szCs w:val="24"/>
        </w:rPr>
      </w:pPr>
      <w:r w:rsidRPr="51A977C2">
        <w:rPr>
          <w:rFonts w:ascii="Poppins" w:eastAsia="Poppins" w:hAnsi="Poppins" w:cs="Poppins"/>
          <w:sz w:val="24"/>
          <w:szCs w:val="24"/>
        </w:rPr>
        <w:t>Deliver care that reflects the gender, age, ethnicity, cultural and religious requirements of service users.</w:t>
      </w:r>
    </w:p>
    <w:p w14:paraId="5B1A8A54" w14:textId="29A1D772" w:rsidR="00E502D3" w:rsidRPr="00202992" w:rsidRDefault="6EE7D8DA" w:rsidP="51A977C2">
      <w:pPr>
        <w:pStyle w:val="ListParagraph"/>
        <w:numPr>
          <w:ilvl w:val="0"/>
          <w:numId w:val="3"/>
        </w:numPr>
        <w:spacing w:after="0" w:line="276" w:lineRule="auto"/>
        <w:ind w:left="-74"/>
        <w:rPr>
          <w:rFonts w:ascii="Poppins" w:eastAsia="Poppins" w:hAnsi="Poppins" w:cs="Poppins"/>
          <w:sz w:val="24"/>
          <w:szCs w:val="24"/>
        </w:rPr>
      </w:pPr>
      <w:r w:rsidRPr="51A977C2">
        <w:rPr>
          <w:rFonts w:ascii="Poppins" w:eastAsia="Poppins" w:hAnsi="Poppins" w:cs="Poppins"/>
          <w:sz w:val="24"/>
          <w:szCs w:val="24"/>
        </w:rPr>
        <w:t>Ensure staff are trained in dementia awareness, autism awareness, mental health first aid, and deaf/visual awareness.</w:t>
      </w:r>
    </w:p>
    <w:p w14:paraId="2BAFED22" w14:textId="23265B46" w:rsidR="00E502D3" w:rsidRPr="00202992" w:rsidRDefault="6EE7D8DA" w:rsidP="51A977C2">
      <w:pPr>
        <w:pStyle w:val="ListParagraph"/>
        <w:numPr>
          <w:ilvl w:val="0"/>
          <w:numId w:val="3"/>
        </w:numPr>
        <w:spacing w:after="0" w:line="276" w:lineRule="auto"/>
        <w:ind w:left="-74"/>
        <w:rPr>
          <w:rFonts w:ascii="Poppins" w:eastAsia="Poppins" w:hAnsi="Poppins" w:cs="Poppins"/>
          <w:sz w:val="24"/>
          <w:szCs w:val="24"/>
        </w:rPr>
      </w:pPr>
      <w:r w:rsidRPr="51A977C2">
        <w:rPr>
          <w:rFonts w:ascii="Poppins" w:eastAsia="Poppins" w:hAnsi="Poppins" w:cs="Poppins"/>
          <w:sz w:val="24"/>
          <w:szCs w:val="24"/>
        </w:rPr>
        <w:t>Use strength-based approaches that value individuals’ talents, life experiences, and aspirations.</w:t>
      </w:r>
    </w:p>
    <w:p w14:paraId="4C2F8A02" w14:textId="4553B8CB" w:rsidR="00E502D3" w:rsidRPr="00202992" w:rsidRDefault="6EE7D8DA" w:rsidP="51A977C2">
      <w:pPr>
        <w:pStyle w:val="ListParagraph"/>
        <w:numPr>
          <w:ilvl w:val="0"/>
          <w:numId w:val="3"/>
        </w:numPr>
        <w:spacing w:after="0" w:line="276" w:lineRule="auto"/>
        <w:ind w:left="-74"/>
        <w:rPr>
          <w:rFonts w:ascii="Poppins" w:eastAsia="Poppins" w:hAnsi="Poppins" w:cs="Poppins"/>
          <w:sz w:val="24"/>
          <w:szCs w:val="24"/>
        </w:rPr>
      </w:pPr>
      <w:r w:rsidRPr="51A977C2">
        <w:rPr>
          <w:rFonts w:ascii="Poppins" w:eastAsia="Poppins" w:hAnsi="Poppins" w:cs="Poppins"/>
          <w:sz w:val="24"/>
          <w:szCs w:val="24"/>
        </w:rPr>
        <w:t>Support inclusive social opportunities to reduce isolation and promote wellbeing.</w:t>
      </w:r>
    </w:p>
    <w:p w14:paraId="5E359D88" w14:textId="7E65BE35" w:rsidR="00E502D3" w:rsidRPr="00202992" w:rsidRDefault="6EE7D8DA" w:rsidP="51A977C2">
      <w:pPr>
        <w:pStyle w:val="ListParagraph"/>
        <w:numPr>
          <w:ilvl w:val="0"/>
          <w:numId w:val="3"/>
        </w:numPr>
        <w:spacing w:after="0" w:line="276" w:lineRule="auto"/>
        <w:ind w:left="-74"/>
        <w:rPr>
          <w:rFonts w:ascii="Poppins" w:eastAsia="Poppins" w:hAnsi="Poppins" w:cs="Poppins"/>
          <w:sz w:val="24"/>
          <w:szCs w:val="24"/>
        </w:rPr>
      </w:pPr>
      <w:r w:rsidRPr="51A977C2">
        <w:rPr>
          <w:rFonts w:ascii="Poppins" w:eastAsia="Poppins" w:hAnsi="Poppins" w:cs="Poppins"/>
          <w:sz w:val="24"/>
          <w:szCs w:val="24"/>
        </w:rPr>
        <w:t>Offer flexible, personalised support that adapts to changing needs and preferences.</w:t>
      </w:r>
    </w:p>
    <w:p w14:paraId="0FC9007E" w14:textId="1D49D470" w:rsidR="00E502D3" w:rsidRPr="00202992" w:rsidRDefault="6EE7D8DA" w:rsidP="51A977C2">
      <w:pPr>
        <w:tabs>
          <w:tab w:val="left" w:pos="567"/>
        </w:tabs>
        <w:spacing w:before="240" w:after="360" w:line="276" w:lineRule="auto"/>
        <w:ind w:left="-794"/>
        <w:rPr>
          <w:rFonts w:eastAsia="Poppins"/>
          <w:color w:val="auto"/>
        </w:rPr>
      </w:pPr>
      <w:r w:rsidRPr="51A977C2">
        <w:rPr>
          <w:rFonts w:eastAsia="Poppins"/>
          <w:color w:val="auto"/>
        </w:rPr>
        <w:t>Providers are expected to ensure that services are accessible, inclusive, and culturally competent by tailoring support to each individual's needs, preferences, and background. This includes considering gender, age, ethnicity, cultural and religious requirements during care planning and delivery. Providers must demonstrate flexibility in service provision and ensure that care workers are aware of any health conditions or personal circumstances that may affect how support is delivered. Services must also comply with the Accessible Information Standard, ensuring that all communication is clear, timely, and adapted to the service user's preferred format.</w:t>
      </w:r>
    </w:p>
    <w:p w14:paraId="0829F0F2" w14:textId="07B10AF8" w:rsidR="00E502D3" w:rsidRPr="006E20B5" w:rsidRDefault="00842EA3" w:rsidP="51A977C2">
      <w:pPr>
        <w:tabs>
          <w:tab w:val="left" w:pos="567"/>
        </w:tabs>
        <w:spacing w:before="240" w:after="360" w:line="276" w:lineRule="auto"/>
        <w:ind w:left="-794"/>
        <w:rPr>
          <w:rFonts w:eastAsia="Poppins"/>
          <w:b/>
          <w:bCs/>
          <w:color w:val="auto"/>
          <w:sz w:val="32"/>
          <w:szCs w:val="32"/>
        </w:rPr>
      </w:pPr>
      <w:r w:rsidRPr="006E20B5">
        <w:rPr>
          <w:rFonts w:eastAsia="Poppins"/>
          <w:b/>
          <w:bCs/>
          <w:color w:val="auto"/>
          <w:sz w:val="32"/>
          <w:szCs w:val="32"/>
        </w:rPr>
        <w:t xml:space="preserve">8. </w:t>
      </w:r>
      <w:r w:rsidR="6EE7D8DA" w:rsidRPr="006E20B5">
        <w:rPr>
          <w:rFonts w:eastAsia="Poppins"/>
          <w:b/>
          <w:bCs/>
          <w:color w:val="auto"/>
          <w:sz w:val="32"/>
          <w:szCs w:val="32"/>
        </w:rPr>
        <w:t>Workforce &amp; Market Sustainability</w:t>
      </w:r>
    </w:p>
    <w:p w14:paraId="6B4C2B78" w14:textId="5527657F" w:rsidR="00E502D3" w:rsidRPr="00202992" w:rsidRDefault="6EE7D8DA" w:rsidP="51A977C2">
      <w:pPr>
        <w:tabs>
          <w:tab w:val="left" w:pos="567"/>
        </w:tabs>
        <w:spacing w:before="240" w:after="360" w:line="276" w:lineRule="auto"/>
        <w:ind w:left="-794"/>
        <w:rPr>
          <w:rFonts w:eastAsia="Poppins"/>
          <w:color w:val="auto"/>
        </w:rPr>
      </w:pPr>
      <w:r w:rsidRPr="51A977C2">
        <w:rPr>
          <w:rFonts w:eastAsia="Poppins"/>
          <w:color w:val="auto"/>
        </w:rPr>
        <w:t>Newcastle City Council, in partnership with Newcastle City Learning, launched the Health and Social Care Academy to support recruitment and workforce development in the home care sector. The Academy aims to attract individuals with the right values and motivation to pursue a career in health and social care. Over the lifetime of the Home Care Framework, the Academy is expected to expand its offer, providing training opportunities for providers and contributing to sector-</w:t>
      </w:r>
      <w:r w:rsidRPr="51A977C2">
        <w:rPr>
          <w:rFonts w:eastAsia="Poppins"/>
          <w:color w:val="auto"/>
        </w:rPr>
        <w:lastRenderedPageBreak/>
        <w:t>wide improvements in recruitment and staff retention. Providers are encouraged to engage with the Academy to strengthen their workforce and benefit from tailored support and development resources.</w:t>
      </w:r>
    </w:p>
    <w:p w14:paraId="3A7543F4" w14:textId="250E26B7" w:rsidR="00E502D3" w:rsidRPr="00202992" w:rsidRDefault="6EE7D8DA" w:rsidP="51A977C2">
      <w:pPr>
        <w:tabs>
          <w:tab w:val="left" w:pos="567"/>
        </w:tabs>
        <w:spacing w:before="240" w:after="360" w:line="276" w:lineRule="auto"/>
        <w:ind w:left="-794"/>
        <w:rPr>
          <w:rFonts w:eastAsia="Poppins"/>
          <w:color w:val="auto"/>
        </w:rPr>
      </w:pPr>
      <w:r w:rsidRPr="51A977C2">
        <w:rPr>
          <w:rFonts w:eastAsia="Poppins"/>
          <w:color w:val="auto"/>
        </w:rPr>
        <w:t>As part of its workforce development strategy, Newcastle City Council expects providers to support apprenticeships; Apprenticeships are seen as a key route to building a skilled, competent, and values-driven workforce. By investing in apprenticeships, providers can enhance service quality, improve staff retention, and contribute to the long-term sustainability of the care sector.</w:t>
      </w:r>
    </w:p>
    <w:p w14:paraId="5B2CE359" w14:textId="71C02B58" w:rsidR="00E502D3" w:rsidRPr="00202992" w:rsidRDefault="6EE7D8DA" w:rsidP="51A977C2">
      <w:pPr>
        <w:tabs>
          <w:tab w:val="left" w:pos="567"/>
        </w:tabs>
        <w:spacing w:before="240" w:after="360" w:line="276" w:lineRule="auto"/>
        <w:ind w:left="-794"/>
        <w:rPr>
          <w:rFonts w:eastAsia="Poppins"/>
          <w:color w:val="auto"/>
        </w:rPr>
      </w:pPr>
      <w:r w:rsidRPr="51A977C2">
        <w:rPr>
          <w:rFonts w:eastAsia="Poppins"/>
          <w:color w:val="auto"/>
        </w:rPr>
        <w:t xml:space="preserve">Providers are also expected to structure training pathways. Providers must implement induction programmes aligned with Skills for Care standards and ensure ongoing professional development, including the achievement of the Level 2 Diploma in Health and Social Care. </w:t>
      </w:r>
    </w:p>
    <w:p w14:paraId="1DD13924" w14:textId="5530713A" w:rsidR="00E502D3" w:rsidRPr="006E20B5" w:rsidRDefault="6EE7D8DA" w:rsidP="51A977C2">
      <w:pPr>
        <w:tabs>
          <w:tab w:val="left" w:pos="567"/>
        </w:tabs>
        <w:spacing w:before="240" w:after="360" w:line="276" w:lineRule="auto"/>
        <w:ind w:left="-794"/>
        <w:rPr>
          <w:rFonts w:eastAsia="Poppins"/>
          <w:b/>
          <w:bCs/>
          <w:color w:val="auto"/>
          <w:sz w:val="28"/>
          <w:szCs w:val="28"/>
        </w:rPr>
      </w:pPr>
      <w:r w:rsidRPr="006E20B5">
        <w:rPr>
          <w:rFonts w:eastAsia="Poppins"/>
          <w:b/>
          <w:bCs/>
          <w:color w:val="auto"/>
          <w:sz w:val="28"/>
          <w:szCs w:val="28"/>
        </w:rPr>
        <w:t>Real Living Wag</w:t>
      </w:r>
      <w:r w:rsidR="006E20B5" w:rsidRPr="006E20B5">
        <w:rPr>
          <w:rFonts w:eastAsia="Poppins"/>
          <w:b/>
          <w:bCs/>
          <w:color w:val="auto"/>
          <w:sz w:val="28"/>
          <w:szCs w:val="28"/>
        </w:rPr>
        <w:t>e</w:t>
      </w:r>
    </w:p>
    <w:p w14:paraId="0A4820C2" w14:textId="49D7231C" w:rsidR="00E502D3" w:rsidRDefault="6EE7D8DA" w:rsidP="51A977C2">
      <w:pPr>
        <w:tabs>
          <w:tab w:val="left" w:pos="567"/>
        </w:tabs>
        <w:spacing w:before="240" w:after="360" w:line="276" w:lineRule="auto"/>
        <w:ind w:left="-794"/>
        <w:rPr>
          <w:rFonts w:eastAsia="Poppins"/>
          <w:color w:val="auto"/>
        </w:rPr>
      </w:pPr>
      <w:r w:rsidRPr="51A977C2">
        <w:rPr>
          <w:rFonts w:eastAsia="Poppins"/>
          <w:color w:val="auto"/>
        </w:rPr>
        <w:t>From 1 April 2016, the Government introduced a new mandatory national living wage (NLW) for workers aged 25 and above. This was adjusted in April 2021 to include those workers aged 23 and above.</w:t>
      </w:r>
    </w:p>
    <w:p w14:paraId="0B7C6E32" w14:textId="77777777" w:rsidR="006E20B5" w:rsidRPr="00202992" w:rsidRDefault="006E20B5" w:rsidP="006E20B5">
      <w:pPr>
        <w:tabs>
          <w:tab w:val="left" w:pos="567"/>
        </w:tabs>
        <w:spacing w:before="240" w:after="360" w:line="276" w:lineRule="auto"/>
        <w:ind w:left="-794"/>
        <w:rPr>
          <w:rFonts w:eastAsia="Poppins"/>
          <w:color w:val="auto"/>
        </w:rPr>
      </w:pPr>
      <w:r w:rsidRPr="51A977C2">
        <w:rPr>
          <w:rFonts w:eastAsia="Poppins"/>
          <w:color w:val="auto"/>
        </w:rPr>
        <w:t>In November 2022, the Council gained Living Wage Accreditation from Living Wage Foundation as part of its commitment to fair pay and a decent wage.  We hope to create a network of accredited employers in the city to make Newcastle a Real Living Wage City, by working with our markets to explore what adopting the Real Living Wage could mean for them and their employees.</w:t>
      </w:r>
    </w:p>
    <w:p w14:paraId="206BF41D" w14:textId="3EAA2FCA" w:rsidR="00E502D3" w:rsidRPr="00202992" w:rsidRDefault="6EE7D8DA" w:rsidP="51A977C2">
      <w:pPr>
        <w:tabs>
          <w:tab w:val="left" w:pos="567"/>
        </w:tabs>
        <w:spacing w:before="240" w:after="360" w:line="276" w:lineRule="auto"/>
        <w:ind w:left="-794"/>
        <w:rPr>
          <w:rFonts w:eastAsia="Poppins"/>
          <w:color w:val="auto"/>
        </w:rPr>
      </w:pPr>
      <w:r w:rsidRPr="51A977C2">
        <w:rPr>
          <w:rFonts w:eastAsia="Poppins"/>
          <w:color w:val="auto"/>
        </w:rPr>
        <w:t>The Living Wage Foundation’s Real Living Wage is the term used to describe what people need to live; the minimum hourly wage necessary for people working full time to afford housing, food, utilities, transport, health care, recreation, and other basic needs like clothing.</w:t>
      </w:r>
    </w:p>
    <w:p w14:paraId="7C575EEB" w14:textId="0564F829" w:rsidR="00E502D3" w:rsidRPr="00202992" w:rsidRDefault="6EE7D8DA" w:rsidP="51A977C2">
      <w:pPr>
        <w:tabs>
          <w:tab w:val="left" w:pos="567"/>
        </w:tabs>
        <w:spacing w:before="240" w:after="360" w:line="276" w:lineRule="auto"/>
        <w:ind w:left="-794"/>
        <w:rPr>
          <w:rFonts w:eastAsia="Poppins"/>
          <w:color w:val="auto"/>
        </w:rPr>
      </w:pPr>
      <w:r w:rsidRPr="51A977C2">
        <w:rPr>
          <w:rFonts w:eastAsia="Poppins"/>
          <w:color w:val="auto"/>
        </w:rPr>
        <w:lastRenderedPageBreak/>
        <w:t xml:space="preserve">There are </w:t>
      </w:r>
      <w:r w:rsidR="006E20B5">
        <w:rPr>
          <w:rFonts w:eastAsia="Poppins"/>
          <w:color w:val="auto"/>
        </w:rPr>
        <w:t>several</w:t>
      </w:r>
      <w:r w:rsidRPr="51A977C2">
        <w:rPr>
          <w:rFonts w:eastAsia="Poppins"/>
          <w:color w:val="auto"/>
        </w:rPr>
        <w:t xml:space="preserve"> benefits attributed to offering the Real Living Wage to employees, including better productivity, motivation, loyalty, and quality of service to customers.</w:t>
      </w:r>
    </w:p>
    <w:p w14:paraId="14F264AD" w14:textId="26E6D144" w:rsidR="00E502D3" w:rsidRPr="00202992" w:rsidRDefault="6EE7D8DA" w:rsidP="51A977C2">
      <w:pPr>
        <w:tabs>
          <w:tab w:val="left" w:pos="567"/>
        </w:tabs>
        <w:spacing w:before="240" w:after="360" w:line="276" w:lineRule="auto"/>
        <w:ind w:left="-794"/>
        <w:rPr>
          <w:rFonts w:eastAsia="Poppins"/>
          <w:color w:val="auto"/>
        </w:rPr>
      </w:pPr>
      <w:r w:rsidRPr="51A977C2">
        <w:rPr>
          <w:rFonts w:eastAsia="Poppins"/>
          <w:color w:val="auto"/>
        </w:rPr>
        <w:t>There are also benefits to employers such as improving the reputation of the business, increasing motivation and retention rates for employees, helping differentiate themselves from others in their industry, and improved relations between managers and their staff.</w:t>
      </w:r>
    </w:p>
    <w:p w14:paraId="49A874D4" w14:textId="50D4FBAF" w:rsidR="00E502D3" w:rsidRPr="00202992" w:rsidRDefault="6EE7D8DA" w:rsidP="51A977C2">
      <w:pPr>
        <w:tabs>
          <w:tab w:val="left" w:pos="567"/>
        </w:tabs>
        <w:spacing w:before="240" w:after="360" w:line="276" w:lineRule="auto"/>
        <w:ind w:left="-794"/>
      </w:pPr>
      <w:bookmarkStart w:id="0" w:name="_Hlk210667580"/>
      <w:r w:rsidRPr="51A977C2">
        <w:rPr>
          <w:rFonts w:eastAsia="Poppins"/>
          <w:color w:val="auto"/>
        </w:rPr>
        <w:t>More information about the Real Living Wage can be found at</w:t>
      </w:r>
      <w:r w:rsidRPr="51A977C2">
        <w:rPr>
          <w:rFonts w:eastAsia="Poppins"/>
        </w:rPr>
        <w:t xml:space="preserve"> </w:t>
      </w:r>
      <w:hyperlink r:id="rId10">
        <w:r w:rsidRPr="51A977C2">
          <w:rPr>
            <w:rStyle w:val="Hyperlink"/>
            <w:rFonts w:eastAsia="Poppins"/>
            <w:color w:val="4F81BD" w:themeColor="accent1"/>
          </w:rPr>
          <w:t>www.livingwage.org.uk</w:t>
        </w:r>
      </w:hyperlink>
      <w:r w:rsidRPr="51A977C2">
        <w:rPr>
          <w:rFonts w:eastAsia="Poppins"/>
        </w:rPr>
        <w:t xml:space="preserve">. </w:t>
      </w:r>
      <w:r w:rsidRPr="51A977C2">
        <w:rPr>
          <w:rFonts w:eastAsia="Poppins"/>
          <w:color w:val="auto"/>
        </w:rPr>
        <w:t>Please see also:</w:t>
      </w:r>
      <w:r w:rsidRPr="51A977C2">
        <w:rPr>
          <w:rFonts w:eastAsia="Poppins"/>
        </w:rPr>
        <w:t xml:space="preserve"> </w:t>
      </w:r>
      <w:hyperlink r:id="rId11">
        <w:r w:rsidRPr="51A977C2">
          <w:rPr>
            <w:rStyle w:val="Hyperlink"/>
            <w:rFonts w:eastAsia="Poppins"/>
            <w:color w:val="4F81BD" w:themeColor="accent1"/>
          </w:rPr>
          <w:t>A real living wage city | Newcastle City Council</w:t>
        </w:r>
      </w:hyperlink>
    </w:p>
    <w:bookmarkEnd w:id="0"/>
    <w:p w14:paraId="69A80908" w14:textId="7DDBD0A5" w:rsidR="00E502D3" w:rsidRPr="00202992" w:rsidRDefault="6EE7D8DA" w:rsidP="51A977C2">
      <w:pPr>
        <w:tabs>
          <w:tab w:val="left" w:pos="567"/>
        </w:tabs>
        <w:spacing w:before="240" w:after="360" w:line="276" w:lineRule="auto"/>
        <w:ind w:left="-794"/>
        <w:rPr>
          <w:rFonts w:eastAsia="Poppins"/>
          <w:color w:val="auto"/>
        </w:rPr>
      </w:pPr>
      <w:r w:rsidRPr="51A977C2">
        <w:rPr>
          <w:rFonts w:eastAsia="Poppins"/>
          <w:color w:val="auto"/>
        </w:rPr>
        <w:t xml:space="preserve">No </w:t>
      </w:r>
      <w:r w:rsidR="006E20B5">
        <w:rPr>
          <w:rFonts w:eastAsia="Poppins"/>
          <w:color w:val="auto"/>
        </w:rPr>
        <w:t>H</w:t>
      </w:r>
      <w:r w:rsidRPr="51A977C2">
        <w:rPr>
          <w:rFonts w:eastAsia="Poppins"/>
          <w:color w:val="auto"/>
        </w:rPr>
        <w:t xml:space="preserve">ome </w:t>
      </w:r>
      <w:r w:rsidR="006E20B5">
        <w:rPr>
          <w:rFonts w:eastAsia="Poppins"/>
          <w:color w:val="auto"/>
        </w:rPr>
        <w:t>C</w:t>
      </w:r>
      <w:r w:rsidRPr="51A977C2">
        <w:rPr>
          <w:rFonts w:eastAsia="Poppins"/>
          <w:color w:val="auto"/>
        </w:rPr>
        <w:t xml:space="preserve">are providers have handed back their contract with the Council over the previous year. There have been 23 occurrences where </w:t>
      </w:r>
      <w:r w:rsidR="006E20B5">
        <w:rPr>
          <w:rFonts w:eastAsia="Poppins"/>
          <w:color w:val="auto"/>
        </w:rPr>
        <w:t>H</w:t>
      </w:r>
      <w:r w:rsidRPr="51A977C2">
        <w:rPr>
          <w:rFonts w:eastAsia="Poppins"/>
          <w:color w:val="auto"/>
        </w:rPr>
        <w:t xml:space="preserve">ome </w:t>
      </w:r>
      <w:r w:rsidR="006E20B5">
        <w:rPr>
          <w:rFonts w:eastAsia="Poppins"/>
          <w:color w:val="auto"/>
        </w:rPr>
        <w:t>C</w:t>
      </w:r>
      <w:r w:rsidRPr="51A977C2">
        <w:rPr>
          <w:rFonts w:eastAsia="Poppins"/>
          <w:color w:val="auto"/>
        </w:rPr>
        <w:t xml:space="preserve">are providers have been unable to continue meeting the requirements of an individual.  </w:t>
      </w:r>
    </w:p>
    <w:p w14:paraId="1B58F8A9" w14:textId="4FD90296" w:rsidR="00E502D3" w:rsidRPr="00202992" w:rsidRDefault="6EE7D8DA" w:rsidP="006E20B5">
      <w:pPr>
        <w:tabs>
          <w:tab w:val="left" w:pos="567"/>
        </w:tabs>
        <w:spacing w:before="240" w:after="0" w:line="276" w:lineRule="auto"/>
        <w:ind w:left="-794"/>
        <w:rPr>
          <w:rFonts w:eastAsia="Poppins"/>
          <w:color w:val="auto"/>
        </w:rPr>
      </w:pPr>
      <w:r w:rsidRPr="51A977C2">
        <w:rPr>
          <w:rFonts w:eastAsia="Poppins"/>
          <w:color w:val="auto"/>
        </w:rPr>
        <w:t xml:space="preserve">The reasons were:  </w:t>
      </w:r>
    </w:p>
    <w:p w14:paraId="08DAC859" w14:textId="4A2920C3" w:rsidR="00E502D3" w:rsidRPr="00202992" w:rsidRDefault="6EE7D8DA" w:rsidP="51A977C2">
      <w:pPr>
        <w:pStyle w:val="ListParagraph"/>
        <w:numPr>
          <w:ilvl w:val="0"/>
          <w:numId w:val="2"/>
        </w:numPr>
        <w:spacing w:after="0" w:line="276" w:lineRule="auto"/>
        <w:ind w:left="-74"/>
        <w:rPr>
          <w:rFonts w:ascii="Poppins" w:eastAsia="Poppins" w:hAnsi="Poppins" w:cs="Poppins"/>
          <w:sz w:val="24"/>
          <w:szCs w:val="24"/>
        </w:rPr>
      </w:pPr>
      <w:r w:rsidRPr="51A977C2">
        <w:rPr>
          <w:rFonts w:ascii="Poppins" w:eastAsia="Poppins" w:hAnsi="Poppins" w:cs="Poppins"/>
          <w:sz w:val="24"/>
          <w:szCs w:val="24"/>
        </w:rPr>
        <w:t xml:space="preserve">challenging behaviour from the person supported </w:t>
      </w:r>
    </w:p>
    <w:p w14:paraId="3CFC16AA" w14:textId="5042D5C7" w:rsidR="00E502D3" w:rsidRPr="00202992" w:rsidRDefault="6EE7D8DA" w:rsidP="51A977C2">
      <w:pPr>
        <w:pStyle w:val="ListParagraph"/>
        <w:numPr>
          <w:ilvl w:val="0"/>
          <w:numId w:val="2"/>
        </w:numPr>
        <w:spacing w:after="0" w:line="276" w:lineRule="auto"/>
        <w:ind w:left="-74"/>
        <w:rPr>
          <w:rFonts w:ascii="Poppins" w:eastAsia="Poppins" w:hAnsi="Poppins" w:cs="Poppins"/>
          <w:sz w:val="24"/>
          <w:szCs w:val="24"/>
        </w:rPr>
      </w:pPr>
      <w:r w:rsidRPr="51A977C2">
        <w:rPr>
          <w:rFonts w:ascii="Poppins" w:eastAsia="Poppins" w:hAnsi="Poppins" w:cs="Poppins"/>
          <w:sz w:val="24"/>
          <w:szCs w:val="24"/>
        </w:rPr>
        <w:t xml:space="preserve">unsafe working environment </w:t>
      </w:r>
    </w:p>
    <w:p w14:paraId="49D7ACF4" w14:textId="14D641A0" w:rsidR="00E502D3" w:rsidRPr="00202992" w:rsidRDefault="6EE7D8DA" w:rsidP="51A977C2">
      <w:pPr>
        <w:pStyle w:val="ListParagraph"/>
        <w:numPr>
          <w:ilvl w:val="0"/>
          <w:numId w:val="2"/>
        </w:numPr>
        <w:spacing w:after="0" w:line="276" w:lineRule="auto"/>
        <w:ind w:left="-74"/>
        <w:rPr>
          <w:rFonts w:ascii="Poppins" w:eastAsia="Poppins" w:hAnsi="Poppins" w:cs="Poppins"/>
          <w:sz w:val="24"/>
          <w:szCs w:val="24"/>
        </w:rPr>
      </w:pPr>
      <w:r w:rsidRPr="51A977C2">
        <w:rPr>
          <w:rFonts w:ascii="Poppins" w:eastAsia="Poppins" w:hAnsi="Poppins" w:cs="Poppins"/>
          <w:sz w:val="24"/>
          <w:szCs w:val="24"/>
        </w:rPr>
        <w:t xml:space="preserve">person supported remaining in hospital with no discharge plans </w:t>
      </w:r>
    </w:p>
    <w:p w14:paraId="297E5AF8" w14:textId="038423A6" w:rsidR="00E502D3" w:rsidRPr="00202992" w:rsidRDefault="6EE7D8DA" w:rsidP="51A977C2">
      <w:pPr>
        <w:pStyle w:val="ListParagraph"/>
        <w:numPr>
          <w:ilvl w:val="0"/>
          <w:numId w:val="2"/>
        </w:numPr>
        <w:spacing w:after="0" w:line="276" w:lineRule="auto"/>
        <w:ind w:left="-74"/>
        <w:rPr>
          <w:rFonts w:ascii="Poppins" w:eastAsia="Poppins" w:hAnsi="Poppins" w:cs="Poppins"/>
          <w:sz w:val="24"/>
          <w:szCs w:val="24"/>
        </w:rPr>
      </w:pPr>
      <w:r w:rsidRPr="51A977C2">
        <w:rPr>
          <w:rFonts w:ascii="Poppins" w:eastAsia="Poppins" w:hAnsi="Poppins" w:cs="Poppins"/>
          <w:sz w:val="24"/>
          <w:szCs w:val="24"/>
        </w:rPr>
        <w:t>breakdown in relationship between the person supported and the provider</w:t>
      </w:r>
    </w:p>
    <w:p w14:paraId="329A9DF6" w14:textId="5AD69B45" w:rsidR="00E502D3" w:rsidRPr="006E20B5" w:rsidRDefault="00842EA3" w:rsidP="51A977C2">
      <w:pPr>
        <w:tabs>
          <w:tab w:val="left" w:pos="567"/>
        </w:tabs>
        <w:spacing w:before="240" w:after="360" w:line="276" w:lineRule="auto"/>
        <w:ind w:left="-794"/>
        <w:rPr>
          <w:rFonts w:eastAsia="Poppins"/>
          <w:b/>
          <w:bCs/>
          <w:color w:val="auto"/>
          <w:sz w:val="32"/>
          <w:szCs w:val="32"/>
        </w:rPr>
      </w:pPr>
      <w:r w:rsidRPr="006E20B5">
        <w:rPr>
          <w:rFonts w:eastAsia="Poppins"/>
          <w:b/>
          <w:bCs/>
          <w:color w:val="auto"/>
          <w:sz w:val="32"/>
          <w:szCs w:val="32"/>
        </w:rPr>
        <w:t xml:space="preserve">9. </w:t>
      </w:r>
      <w:r w:rsidR="6EE7D8DA" w:rsidRPr="006E20B5">
        <w:rPr>
          <w:rFonts w:eastAsia="Poppins"/>
          <w:b/>
          <w:bCs/>
          <w:color w:val="auto"/>
          <w:sz w:val="32"/>
          <w:szCs w:val="32"/>
        </w:rPr>
        <w:t>Future Commissioning Intentions</w:t>
      </w:r>
    </w:p>
    <w:p w14:paraId="6DA63F81" w14:textId="77777777" w:rsidR="006E20B5" w:rsidRDefault="6EE7D8DA" w:rsidP="006E20B5">
      <w:pPr>
        <w:tabs>
          <w:tab w:val="left" w:pos="567"/>
        </w:tabs>
        <w:spacing w:before="240" w:after="0" w:line="240" w:lineRule="auto"/>
        <w:ind w:left="-794"/>
        <w:rPr>
          <w:rFonts w:eastAsia="Poppins"/>
          <w:color w:val="auto"/>
        </w:rPr>
      </w:pPr>
      <w:r w:rsidRPr="51A977C2">
        <w:rPr>
          <w:rFonts w:eastAsia="Poppins"/>
          <w:color w:val="auto"/>
        </w:rPr>
        <w:t xml:space="preserve">Recommissioning of the Home Care Framework is </w:t>
      </w:r>
      <w:r w:rsidR="006E20B5">
        <w:rPr>
          <w:rFonts w:eastAsia="Poppins"/>
          <w:color w:val="auto"/>
        </w:rPr>
        <w:t xml:space="preserve">currently </w:t>
      </w:r>
      <w:r w:rsidRPr="51A977C2">
        <w:rPr>
          <w:rFonts w:eastAsia="Poppins"/>
          <w:color w:val="auto"/>
        </w:rPr>
        <w:t xml:space="preserve">underway. A timeline has been developed, and consultation planning has begun. Feedback from </w:t>
      </w:r>
      <w:r w:rsidR="006E20B5">
        <w:rPr>
          <w:rFonts w:eastAsia="Poppins"/>
          <w:color w:val="auto"/>
        </w:rPr>
        <w:t xml:space="preserve">people who use the </w:t>
      </w:r>
      <w:r w:rsidRPr="51A977C2">
        <w:rPr>
          <w:rFonts w:eastAsia="Poppins"/>
          <w:color w:val="auto"/>
        </w:rPr>
        <w:t>service</w:t>
      </w:r>
      <w:r w:rsidR="006E20B5">
        <w:rPr>
          <w:rFonts w:eastAsia="Poppins"/>
          <w:color w:val="auto"/>
        </w:rPr>
        <w:t>, and their carers</w:t>
      </w:r>
      <w:r w:rsidRPr="51A977C2">
        <w:rPr>
          <w:rFonts w:eastAsia="Poppins"/>
          <w:color w:val="auto"/>
        </w:rPr>
        <w:t xml:space="preserve"> will inform future service design.</w:t>
      </w:r>
    </w:p>
    <w:p w14:paraId="56F0BA36" w14:textId="77777777" w:rsidR="006E20B5" w:rsidRPr="00202992" w:rsidRDefault="006E20B5" w:rsidP="006E20B5">
      <w:pPr>
        <w:tabs>
          <w:tab w:val="left" w:pos="567"/>
        </w:tabs>
        <w:spacing w:before="240" w:after="0" w:line="276" w:lineRule="auto"/>
        <w:ind w:left="-794"/>
        <w:rPr>
          <w:rFonts w:eastAsia="Poppins"/>
          <w:color w:val="auto"/>
        </w:rPr>
      </w:pPr>
      <w:r w:rsidRPr="51A977C2">
        <w:rPr>
          <w:rFonts w:eastAsia="Poppins"/>
          <w:color w:val="auto"/>
        </w:rPr>
        <w:t>Priorities include enhancing community integration, improving outcomes, and ensuring sustainability. Timelines will be shared during the recommissioning process.</w:t>
      </w:r>
    </w:p>
    <w:p w14:paraId="6C374B98" w14:textId="5664F8D7" w:rsidR="00E502D3" w:rsidRPr="00202992" w:rsidRDefault="006E20B5" w:rsidP="006E20B5">
      <w:pPr>
        <w:tabs>
          <w:tab w:val="left" w:pos="567"/>
        </w:tabs>
        <w:spacing w:before="240" w:after="360" w:line="240" w:lineRule="auto"/>
        <w:ind w:left="-794"/>
        <w:rPr>
          <w:rFonts w:eastAsia="Poppins"/>
          <w:color w:val="auto"/>
        </w:rPr>
      </w:pPr>
      <w:r>
        <w:rPr>
          <w:rFonts w:eastAsia="Poppins"/>
          <w:color w:val="auto"/>
        </w:rPr>
        <w:lastRenderedPageBreak/>
        <w:t>Any organisations</w:t>
      </w:r>
      <w:r w:rsidR="6EE7D8DA" w:rsidRPr="51A977C2">
        <w:rPr>
          <w:rFonts w:eastAsia="Poppins"/>
          <w:color w:val="auto"/>
        </w:rPr>
        <w:t xml:space="preserve"> who are interested in providing support under Newcastle City Council contracts, should register on the electronic</w:t>
      </w:r>
      <w:r>
        <w:rPr>
          <w:rFonts w:eastAsia="Poppins"/>
          <w:color w:val="auto"/>
        </w:rPr>
        <w:t xml:space="preserve"> tendering</w:t>
      </w:r>
      <w:r w:rsidR="6EE7D8DA" w:rsidRPr="51A977C2">
        <w:rPr>
          <w:rFonts w:eastAsia="Poppins"/>
          <w:color w:val="auto"/>
        </w:rPr>
        <w:t xml:space="preserve"> Portal OPEN as we advertise all contract opportunities there.</w:t>
      </w:r>
      <w:r>
        <w:rPr>
          <w:rFonts w:eastAsia="Poppins"/>
          <w:color w:val="auto"/>
        </w:rPr>
        <w:t xml:space="preserve">  V</w:t>
      </w:r>
      <w:r w:rsidR="6EE7D8DA" w:rsidRPr="51A977C2">
        <w:rPr>
          <w:rFonts w:eastAsia="Poppins"/>
          <w:color w:val="auto"/>
        </w:rPr>
        <w:t>isit</w:t>
      </w:r>
      <w:r w:rsidR="6EE7D8DA" w:rsidRPr="51A977C2">
        <w:rPr>
          <w:rFonts w:eastAsia="Poppins"/>
        </w:rPr>
        <w:t xml:space="preserve"> </w:t>
      </w:r>
      <w:hyperlink r:id="rId12">
        <w:r w:rsidR="6EE7D8DA" w:rsidRPr="51A977C2">
          <w:rPr>
            <w:rStyle w:val="Hyperlink"/>
            <w:rFonts w:eastAsia="Poppins"/>
            <w:color w:val="4F81BD" w:themeColor="accent1"/>
          </w:rPr>
          <w:t>www.open-uk.org</w:t>
        </w:r>
      </w:hyperlink>
      <w:r w:rsidR="6EE7D8DA" w:rsidRPr="51A977C2">
        <w:rPr>
          <w:rFonts w:eastAsia="Poppins"/>
          <w:color w:val="4F81BD" w:themeColor="accent1"/>
        </w:rPr>
        <w:t xml:space="preserve"> </w:t>
      </w:r>
      <w:r w:rsidR="6EE7D8DA" w:rsidRPr="51A977C2">
        <w:rPr>
          <w:rFonts w:eastAsia="Poppins"/>
          <w:color w:val="auto"/>
        </w:rPr>
        <w:t>to register an account.</w:t>
      </w:r>
    </w:p>
    <w:p w14:paraId="029DFF39" w14:textId="329CDC6C" w:rsidR="00E502D3" w:rsidRPr="006E20B5" w:rsidRDefault="00842EA3" w:rsidP="51A977C2">
      <w:pPr>
        <w:tabs>
          <w:tab w:val="left" w:pos="567"/>
        </w:tabs>
        <w:spacing w:before="240" w:after="360" w:line="276" w:lineRule="auto"/>
        <w:ind w:left="-794"/>
        <w:rPr>
          <w:rFonts w:eastAsia="Poppins"/>
          <w:b/>
          <w:bCs/>
          <w:color w:val="auto"/>
          <w:sz w:val="32"/>
          <w:szCs w:val="32"/>
        </w:rPr>
      </w:pPr>
      <w:r w:rsidRPr="006E20B5">
        <w:rPr>
          <w:rFonts w:eastAsia="Poppins"/>
          <w:b/>
          <w:bCs/>
          <w:color w:val="auto"/>
          <w:sz w:val="32"/>
          <w:szCs w:val="32"/>
        </w:rPr>
        <w:t xml:space="preserve">10. </w:t>
      </w:r>
      <w:r w:rsidR="6EE7D8DA" w:rsidRPr="006E20B5">
        <w:rPr>
          <w:rFonts w:eastAsia="Poppins"/>
          <w:b/>
          <w:bCs/>
          <w:color w:val="auto"/>
          <w:sz w:val="32"/>
          <w:szCs w:val="32"/>
        </w:rPr>
        <w:t>Legislation &amp; Policy Context</w:t>
      </w:r>
    </w:p>
    <w:p w14:paraId="310B4CCF" w14:textId="6AA4F014" w:rsidR="00E502D3" w:rsidRPr="00202992" w:rsidRDefault="6EE7D8DA" w:rsidP="51A977C2">
      <w:pPr>
        <w:tabs>
          <w:tab w:val="left" w:pos="567"/>
        </w:tabs>
        <w:spacing w:before="240" w:after="360" w:line="276" w:lineRule="auto"/>
        <w:ind w:left="-794"/>
      </w:pPr>
      <w:hyperlink r:id="rId13">
        <w:r w:rsidRPr="51A977C2">
          <w:rPr>
            <w:rStyle w:val="Hyperlink"/>
            <w:rFonts w:eastAsia="Poppins"/>
            <w:color w:val="4F81BD" w:themeColor="accent1"/>
          </w:rPr>
          <w:t>ADASS Coronavirus Survey 2020, published Aug 21</w:t>
        </w:r>
      </w:hyperlink>
    </w:p>
    <w:p w14:paraId="755737E1" w14:textId="6EE8270F" w:rsidR="00E502D3" w:rsidRPr="00202992" w:rsidRDefault="6EE7D8DA" w:rsidP="51A977C2">
      <w:pPr>
        <w:tabs>
          <w:tab w:val="left" w:pos="567"/>
        </w:tabs>
        <w:spacing w:before="240" w:after="360" w:line="276" w:lineRule="auto"/>
        <w:ind w:left="-794"/>
      </w:pPr>
      <w:hyperlink r:id="rId14">
        <w:r w:rsidRPr="51A977C2">
          <w:rPr>
            <w:rStyle w:val="Hyperlink"/>
            <w:rFonts w:eastAsia="Poppins"/>
            <w:color w:val="4F81BD" w:themeColor="accent1"/>
          </w:rPr>
          <w:t>Care Act 2014 (legislation.gov.uk)</w:t>
        </w:r>
      </w:hyperlink>
    </w:p>
    <w:p w14:paraId="3BAF5D2E" w14:textId="039A2DAF" w:rsidR="00E502D3" w:rsidRPr="00202992" w:rsidRDefault="6EE7D8DA" w:rsidP="51A977C2">
      <w:pPr>
        <w:tabs>
          <w:tab w:val="left" w:pos="567"/>
        </w:tabs>
        <w:spacing w:before="240" w:after="360" w:line="276" w:lineRule="auto"/>
        <w:ind w:left="-794"/>
      </w:pPr>
      <w:hyperlink r:id="rId15">
        <w:r w:rsidRPr="51A977C2">
          <w:rPr>
            <w:rStyle w:val="Hyperlink"/>
            <w:rFonts w:eastAsia="Poppins"/>
            <w:color w:val="4F81BD" w:themeColor="accent1"/>
          </w:rPr>
          <w:t>Care Standards Act 2000 (legislation.gov.uk)</w:t>
        </w:r>
      </w:hyperlink>
    </w:p>
    <w:p w14:paraId="330F82F8" w14:textId="76BBE729" w:rsidR="00E502D3" w:rsidRPr="00202992" w:rsidRDefault="6EE7D8DA" w:rsidP="51A977C2">
      <w:pPr>
        <w:tabs>
          <w:tab w:val="left" w:pos="567"/>
        </w:tabs>
        <w:spacing w:before="240" w:after="360" w:line="276" w:lineRule="auto"/>
        <w:ind w:left="-794"/>
      </w:pPr>
      <w:hyperlink r:id="rId16">
        <w:r w:rsidRPr="51A977C2">
          <w:rPr>
            <w:rStyle w:val="Hyperlink"/>
            <w:rFonts w:eastAsia="Poppins"/>
            <w:color w:val="4F81BD" w:themeColor="accent1"/>
          </w:rPr>
          <w:t>Cormac Russell - Nurture Development</w:t>
        </w:r>
      </w:hyperlink>
    </w:p>
    <w:p w14:paraId="2123F409" w14:textId="4A6A2D75" w:rsidR="00E502D3" w:rsidRPr="00202992" w:rsidRDefault="6EE7D8DA" w:rsidP="51A977C2">
      <w:pPr>
        <w:tabs>
          <w:tab w:val="left" w:pos="567"/>
        </w:tabs>
        <w:spacing w:before="240" w:after="360" w:line="276" w:lineRule="auto"/>
        <w:ind w:left="-794"/>
      </w:pPr>
      <w:hyperlink r:id="rId17">
        <w:r w:rsidRPr="51A977C2">
          <w:rPr>
            <w:rStyle w:val="Hyperlink"/>
            <w:rFonts w:eastAsia="Poppins"/>
            <w:color w:val="4F81BD" w:themeColor="accent1"/>
          </w:rPr>
          <w:t>Healthy ageing: applying all our health - GOV.UK (www.gov.uk)</w:t>
        </w:r>
      </w:hyperlink>
    </w:p>
    <w:p w14:paraId="21E4359C" w14:textId="272D1E33" w:rsidR="00E502D3" w:rsidRPr="00202992" w:rsidRDefault="6EE7D8DA" w:rsidP="51A977C2">
      <w:pPr>
        <w:tabs>
          <w:tab w:val="left" w:pos="567"/>
        </w:tabs>
        <w:spacing w:before="240" w:after="360" w:line="276" w:lineRule="auto"/>
        <w:ind w:left="-794"/>
      </w:pPr>
      <w:hyperlink r:id="rId18">
        <w:r w:rsidRPr="51A977C2">
          <w:rPr>
            <w:rStyle w:val="Hyperlink"/>
            <w:rFonts w:eastAsia="Poppins"/>
            <w:color w:val="4F81BD" w:themeColor="accent1"/>
          </w:rPr>
          <w:t>Health and Care Bill - Parliamentary Bills - UK Parliament</w:t>
        </w:r>
      </w:hyperlink>
    </w:p>
    <w:p w14:paraId="0962F511" w14:textId="66FA36AB" w:rsidR="00E502D3" w:rsidRPr="00202992" w:rsidRDefault="6EE7D8DA" w:rsidP="51A977C2">
      <w:pPr>
        <w:tabs>
          <w:tab w:val="left" w:pos="567"/>
        </w:tabs>
        <w:spacing w:before="240" w:after="360" w:line="276" w:lineRule="auto"/>
        <w:ind w:left="-794"/>
      </w:pPr>
      <w:hyperlink r:id="rId19">
        <w:r w:rsidRPr="51A977C2">
          <w:rPr>
            <w:rStyle w:val="Hyperlink"/>
            <w:rFonts w:eastAsia="Poppins"/>
            <w:color w:val="4F81BD" w:themeColor="accent1"/>
          </w:rPr>
          <w:t>Newcastle upon Tyne population change, Census 2021 – ONS</w:t>
        </w:r>
      </w:hyperlink>
    </w:p>
    <w:p w14:paraId="15A4BCEB" w14:textId="43A8D031" w:rsidR="6D3F62B1" w:rsidRDefault="2D85B2BC" w:rsidP="6D3F62B1">
      <w:pPr>
        <w:tabs>
          <w:tab w:val="left" w:pos="567"/>
        </w:tabs>
        <w:spacing w:before="240" w:after="360" w:line="276" w:lineRule="auto"/>
        <w:ind w:left="-794"/>
        <w:rPr>
          <w:rFonts w:eastAsia="Poppins"/>
          <w:color w:val="4F81BD" w:themeColor="accent1"/>
        </w:rPr>
      </w:pPr>
      <w:r w:rsidRPr="2A398C28">
        <w:rPr>
          <w:rFonts w:eastAsia="Poppins"/>
          <w:color w:val="4F81BD" w:themeColor="accent1"/>
        </w:rPr>
        <w:t xml:space="preserve">Adult Social Care: </w:t>
      </w:r>
      <w:hyperlink r:id="rId20">
        <w:r w:rsidRPr="2A398C28">
          <w:rPr>
            <w:rStyle w:val="Hyperlink"/>
            <w:rFonts w:eastAsia="Poppins"/>
            <w:color w:val="4F81BD" w:themeColor="accent1"/>
          </w:rPr>
          <w:t>Working Together plan | Newcastle City Council</w:t>
        </w:r>
      </w:hyperlink>
    </w:p>
    <w:p w14:paraId="6F548F44" w14:textId="5765C4C0" w:rsidR="00E502D3" w:rsidRPr="006E20B5" w:rsidRDefault="00842EA3" w:rsidP="529778E2">
      <w:pPr>
        <w:tabs>
          <w:tab w:val="left" w:pos="567"/>
        </w:tabs>
        <w:spacing w:before="240" w:after="360" w:line="276" w:lineRule="auto"/>
        <w:ind w:left="-794"/>
        <w:rPr>
          <w:rFonts w:eastAsia="Poppins"/>
          <w:b/>
          <w:bCs/>
          <w:color w:val="auto"/>
          <w:sz w:val="32"/>
          <w:szCs w:val="32"/>
        </w:rPr>
      </w:pPr>
      <w:r w:rsidRPr="006E20B5">
        <w:rPr>
          <w:rFonts w:eastAsia="Poppins"/>
          <w:b/>
          <w:bCs/>
          <w:color w:val="auto"/>
          <w:sz w:val="32"/>
          <w:szCs w:val="32"/>
        </w:rPr>
        <w:t xml:space="preserve">11. </w:t>
      </w:r>
      <w:r w:rsidR="1B7926EE" w:rsidRPr="006E20B5">
        <w:rPr>
          <w:rFonts w:eastAsia="Poppins"/>
          <w:b/>
          <w:bCs/>
          <w:color w:val="auto"/>
          <w:sz w:val="32"/>
          <w:szCs w:val="32"/>
        </w:rPr>
        <w:t>Useful Resources &amp; Links</w:t>
      </w:r>
    </w:p>
    <w:p w14:paraId="16DBE0B1" w14:textId="088116BB" w:rsidR="00E502D3" w:rsidRPr="00202992" w:rsidRDefault="5DB0092C" w:rsidP="3ED4F856">
      <w:pPr>
        <w:spacing w:before="240" w:after="360" w:line="276" w:lineRule="auto"/>
        <w:ind w:left="-794"/>
      </w:pPr>
      <w:hyperlink r:id="rId21">
        <w:r w:rsidRPr="3ED4F856">
          <w:rPr>
            <w:rStyle w:val="Hyperlink"/>
            <w:rFonts w:eastAsia="Poppins"/>
            <w:color w:val="4F81BD" w:themeColor="accent1"/>
          </w:rPr>
          <w:t>Find homecare agencies - Care Quality Commission (cqc.org.uk)</w:t>
        </w:r>
      </w:hyperlink>
    </w:p>
    <w:p w14:paraId="4CC90DE1" w14:textId="14D5C5DB" w:rsidR="00E502D3" w:rsidRPr="00202992" w:rsidRDefault="5DB0092C" w:rsidP="3ED4F856">
      <w:pPr>
        <w:tabs>
          <w:tab w:val="left" w:pos="567"/>
        </w:tabs>
        <w:spacing w:before="240" w:after="360" w:line="276" w:lineRule="auto"/>
        <w:ind w:left="-794"/>
      </w:pPr>
      <w:hyperlink r:id="rId22" w:anchor="list-of-home-care-agencies-commissioned-by-newcastle-city-council">
        <w:r w:rsidRPr="3ED4F856">
          <w:rPr>
            <w:rStyle w:val="Hyperlink"/>
            <w:rFonts w:eastAsia="Poppins"/>
            <w:color w:val="4F81BD" w:themeColor="accent1"/>
          </w:rPr>
          <w:t>Home care agencies in Newcastle - Information Now</w:t>
        </w:r>
      </w:hyperlink>
    </w:p>
    <w:p w14:paraId="576FB1F1" w14:textId="7E150453" w:rsidR="00E502D3" w:rsidRPr="00202992" w:rsidRDefault="00E502D3" w:rsidP="51A977C2">
      <w:pPr>
        <w:tabs>
          <w:tab w:val="left" w:pos="567"/>
        </w:tabs>
        <w:spacing w:before="240" w:after="360" w:line="276" w:lineRule="auto"/>
        <w:ind w:left="-794"/>
        <w:rPr>
          <w:rFonts w:eastAsia="Poppins"/>
          <w:b/>
          <w:bCs/>
          <w:color w:val="auto"/>
          <w:sz w:val="28"/>
          <w:szCs w:val="28"/>
        </w:rPr>
      </w:pPr>
    </w:p>
    <w:sectPr w:rsidR="00E502D3" w:rsidRPr="00202992" w:rsidSect="00F03827">
      <w:headerReference w:type="default" r:id="rId23"/>
      <w:footerReference w:type="default" r:id="rId24"/>
      <w:pgSz w:w="11906" w:h="16838"/>
      <w:pgMar w:top="1440" w:right="1440" w:bottom="1440" w:left="1440" w:header="737" w:footer="85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B1E89D" w14:textId="77777777" w:rsidR="00CC7569" w:rsidRDefault="00CC7569" w:rsidP="00383403">
      <w:pPr>
        <w:spacing w:after="0" w:line="240" w:lineRule="auto"/>
      </w:pPr>
      <w:r>
        <w:separator/>
      </w:r>
    </w:p>
  </w:endnote>
  <w:endnote w:type="continuationSeparator" w:id="0">
    <w:p w14:paraId="3AE75332" w14:textId="77777777" w:rsidR="00CC7569" w:rsidRDefault="00CC7569" w:rsidP="00383403">
      <w:pPr>
        <w:spacing w:after="0" w:line="240" w:lineRule="auto"/>
      </w:pPr>
      <w:r>
        <w:continuationSeparator/>
      </w:r>
    </w:p>
  </w:endnote>
  <w:endnote w:type="continuationNotice" w:id="1">
    <w:p w14:paraId="6A00CB33" w14:textId="77777777" w:rsidR="00CC7569" w:rsidRDefault="00CC756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oppins,Calibri">
    <w:altName w:val="Poppins"/>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Poppins">
    <w:charset w:val="00"/>
    <w:family w:val="auto"/>
    <w:pitch w:val="variable"/>
    <w:sig w:usb0="00008007" w:usb1="00000000" w:usb2="00000000" w:usb3="00000000" w:csb0="00000093" w:csb1="00000000"/>
  </w:font>
  <w:font w:name="Calibri">
    <w:panose1 w:val="020F05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05"/>
      <w:gridCol w:w="3005"/>
      <w:gridCol w:w="3005"/>
    </w:tblGrid>
    <w:tr w:rsidR="24FA6DD0" w14:paraId="492B0689" w14:textId="77777777" w:rsidTr="60EE8714">
      <w:trPr>
        <w:trHeight w:val="300"/>
      </w:trPr>
      <w:tc>
        <w:tcPr>
          <w:tcW w:w="3005" w:type="dxa"/>
        </w:tcPr>
        <w:p w14:paraId="3CFB64B3" w14:textId="02542C45" w:rsidR="24FA6DD0" w:rsidRDefault="24FA6DD0" w:rsidP="60EE8714">
          <w:pPr>
            <w:ind w:left="-115"/>
            <w:jc w:val="left"/>
          </w:pPr>
        </w:p>
      </w:tc>
      <w:tc>
        <w:tcPr>
          <w:tcW w:w="3005" w:type="dxa"/>
        </w:tcPr>
        <w:p w14:paraId="2E228A09" w14:textId="6E2C829F" w:rsidR="24FA6DD0" w:rsidRDefault="24FA6DD0" w:rsidP="24FA6DD0">
          <w:pPr>
            <w:pStyle w:val="Header"/>
            <w:jc w:val="center"/>
          </w:pPr>
        </w:p>
      </w:tc>
      <w:tc>
        <w:tcPr>
          <w:tcW w:w="3005" w:type="dxa"/>
        </w:tcPr>
        <w:p w14:paraId="2870CEC3" w14:textId="3FAACC60" w:rsidR="24FA6DD0" w:rsidRDefault="24FA6DD0" w:rsidP="24FA6DD0">
          <w:pPr>
            <w:pStyle w:val="Header"/>
            <w:ind w:right="-115"/>
            <w:jc w:val="right"/>
          </w:pPr>
        </w:p>
      </w:tc>
    </w:tr>
  </w:tbl>
  <w:p w14:paraId="18676F08" w14:textId="4CDE4FB2" w:rsidR="00676F80" w:rsidRDefault="008A671B">
    <w:pPr>
      <w:pStyle w:val="Footer"/>
    </w:pPr>
    <w:r>
      <w:rPr>
        <w:noProof/>
      </w:rPr>
      <w:drawing>
        <wp:inline distT="0" distB="0" distL="0" distR="0" wp14:anchorId="07A42E7E" wp14:editId="67BEF4FE">
          <wp:extent cx="5731510" cy="775747"/>
          <wp:effectExtent l="0" t="0" r="2540" b="5715"/>
          <wp:docPr id="793027298"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pic:cNvPicPr>
                </pic:nvPicPr>
                <pic:blipFill>
                  <a:blip r:embed="rId1" cstate="print">
                    <a:alphaModFix/>
                    <a:extLst>
                      <a:ext uri="{28A0092B-C50C-407E-A947-70E740481C1C}">
                        <a14:useLocalDpi xmlns:a14="http://schemas.microsoft.com/office/drawing/2010/main"/>
                      </a:ext>
                    </a:extLst>
                  </a:blip>
                  <a:srcRect/>
                  <a:stretch>
                    <a:fillRect/>
                  </a:stretch>
                </pic:blipFill>
                <pic:spPr bwMode="auto">
                  <a:xfrm>
                    <a:off x="0" y="0"/>
                    <a:ext cx="5731510" cy="775747"/>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10BEBF" w14:textId="77777777" w:rsidR="00CC7569" w:rsidRDefault="00CC7569" w:rsidP="00383403">
      <w:pPr>
        <w:spacing w:after="0" w:line="240" w:lineRule="auto"/>
      </w:pPr>
      <w:r>
        <w:separator/>
      </w:r>
    </w:p>
  </w:footnote>
  <w:footnote w:type="continuationSeparator" w:id="0">
    <w:p w14:paraId="30AB2940" w14:textId="77777777" w:rsidR="00CC7569" w:rsidRDefault="00CC7569" w:rsidP="00383403">
      <w:pPr>
        <w:spacing w:after="0" w:line="240" w:lineRule="auto"/>
      </w:pPr>
      <w:r>
        <w:continuationSeparator/>
      </w:r>
    </w:p>
  </w:footnote>
  <w:footnote w:type="continuationNotice" w:id="1">
    <w:p w14:paraId="72017DE3" w14:textId="77777777" w:rsidR="00CC7569" w:rsidRDefault="00CC7569">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05"/>
      <w:gridCol w:w="3005"/>
      <w:gridCol w:w="3005"/>
    </w:tblGrid>
    <w:tr w:rsidR="60EE8714" w14:paraId="2D57629C" w14:textId="77777777" w:rsidTr="60EE8714">
      <w:trPr>
        <w:trHeight w:val="300"/>
      </w:trPr>
      <w:tc>
        <w:tcPr>
          <w:tcW w:w="3005" w:type="dxa"/>
        </w:tcPr>
        <w:p w14:paraId="53C2E068" w14:textId="6C63FC42" w:rsidR="60EE8714" w:rsidRDefault="60EE8714" w:rsidP="60EE8714">
          <w:pPr>
            <w:pStyle w:val="Header"/>
            <w:ind w:left="-115"/>
            <w:jc w:val="left"/>
          </w:pPr>
        </w:p>
      </w:tc>
      <w:tc>
        <w:tcPr>
          <w:tcW w:w="3005" w:type="dxa"/>
        </w:tcPr>
        <w:p w14:paraId="5301C27A" w14:textId="4F2EA603" w:rsidR="60EE8714" w:rsidRDefault="60EE8714" w:rsidP="60EE8714">
          <w:pPr>
            <w:pStyle w:val="Header"/>
            <w:jc w:val="center"/>
          </w:pPr>
        </w:p>
      </w:tc>
      <w:tc>
        <w:tcPr>
          <w:tcW w:w="3005" w:type="dxa"/>
        </w:tcPr>
        <w:p w14:paraId="6C4464C1" w14:textId="3AFEFE7D" w:rsidR="60EE8714" w:rsidRDefault="60EE8714" w:rsidP="60EE8714">
          <w:pPr>
            <w:pStyle w:val="Header"/>
            <w:ind w:right="-115"/>
            <w:jc w:val="right"/>
          </w:pPr>
        </w:p>
      </w:tc>
    </w:tr>
  </w:tbl>
  <w:p w14:paraId="5B54FA2A" w14:textId="52D14E16" w:rsidR="60EE8714" w:rsidRDefault="008A671B" w:rsidP="60EE8714">
    <w:pPr>
      <w:pStyle w:val="Header"/>
    </w:pPr>
    <w:r>
      <w:rPr>
        <w:noProof/>
      </w:rPr>
      <w:drawing>
        <wp:anchor distT="0" distB="0" distL="114300" distR="114300" simplePos="0" relativeHeight="251658240" behindDoc="0" locked="0" layoutInCell="1" allowOverlap="1" wp14:anchorId="6955343B" wp14:editId="4AF68CDE">
          <wp:simplePos x="0" y="0"/>
          <wp:positionH relativeFrom="column">
            <wp:posOffset>4141817</wp:posOffset>
          </wp:positionH>
          <wp:positionV relativeFrom="paragraph">
            <wp:posOffset>-501733</wp:posOffset>
          </wp:positionV>
          <wp:extent cx="2152075" cy="536495"/>
          <wp:effectExtent l="0" t="0" r="0" b="0"/>
          <wp:wrapNone/>
          <wp:docPr id="331454621"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1454621" name=""/>
                  <pic:cNvPicPr/>
                </pic:nvPicPr>
                <pic:blipFill>
                  <a:blip r:embed="rId1">
                    <a:extLst>
                      <a:ext uri="{28A0092B-C50C-407E-A947-70E740481C1C}">
                        <a14:useLocalDpi xmlns:a14="http://schemas.microsoft.com/office/drawing/2010/main" val="0"/>
                      </a:ext>
                    </a:extLst>
                  </a:blip>
                  <a:stretch>
                    <a:fillRect/>
                  </a:stretch>
                </pic:blipFill>
                <pic:spPr>
                  <a:xfrm>
                    <a:off x="0" y="0"/>
                    <a:ext cx="2152075" cy="536495"/>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8733E3"/>
    <w:multiLevelType w:val="hybridMultilevel"/>
    <w:tmpl w:val="ADF407D4"/>
    <w:lvl w:ilvl="0" w:tplc="08090001">
      <w:start w:val="1"/>
      <w:numFmt w:val="bullet"/>
      <w:lvlText w:val=""/>
      <w:lvlJc w:val="left"/>
      <w:pPr>
        <w:ind w:left="-74" w:hanging="360"/>
      </w:pPr>
      <w:rPr>
        <w:rFonts w:ascii="Symbol" w:hAnsi="Symbol" w:hint="default"/>
      </w:rPr>
    </w:lvl>
    <w:lvl w:ilvl="1" w:tplc="08090003" w:tentative="1">
      <w:start w:val="1"/>
      <w:numFmt w:val="bullet"/>
      <w:lvlText w:val="o"/>
      <w:lvlJc w:val="left"/>
      <w:pPr>
        <w:ind w:left="646" w:hanging="360"/>
      </w:pPr>
      <w:rPr>
        <w:rFonts w:ascii="Courier New" w:hAnsi="Courier New" w:cs="Courier New" w:hint="default"/>
      </w:rPr>
    </w:lvl>
    <w:lvl w:ilvl="2" w:tplc="08090005" w:tentative="1">
      <w:start w:val="1"/>
      <w:numFmt w:val="bullet"/>
      <w:lvlText w:val=""/>
      <w:lvlJc w:val="left"/>
      <w:pPr>
        <w:ind w:left="1366" w:hanging="360"/>
      </w:pPr>
      <w:rPr>
        <w:rFonts w:ascii="Wingdings" w:hAnsi="Wingdings" w:hint="default"/>
      </w:rPr>
    </w:lvl>
    <w:lvl w:ilvl="3" w:tplc="08090001" w:tentative="1">
      <w:start w:val="1"/>
      <w:numFmt w:val="bullet"/>
      <w:lvlText w:val=""/>
      <w:lvlJc w:val="left"/>
      <w:pPr>
        <w:ind w:left="2086" w:hanging="360"/>
      </w:pPr>
      <w:rPr>
        <w:rFonts w:ascii="Symbol" w:hAnsi="Symbol" w:hint="default"/>
      </w:rPr>
    </w:lvl>
    <w:lvl w:ilvl="4" w:tplc="08090003" w:tentative="1">
      <w:start w:val="1"/>
      <w:numFmt w:val="bullet"/>
      <w:lvlText w:val="o"/>
      <w:lvlJc w:val="left"/>
      <w:pPr>
        <w:ind w:left="2806" w:hanging="360"/>
      </w:pPr>
      <w:rPr>
        <w:rFonts w:ascii="Courier New" w:hAnsi="Courier New" w:cs="Courier New" w:hint="default"/>
      </w:rPr>
    </w:lvl>
    <w:lvl w:ilvl="5" w:tplc="08090005" w:tentative="1">
      <w:start w:val="1"/>
      <w:numFmt w:val="bullet"/>
      <w:lvlText w:val=""/>
      <w:lvlJc w:val="left"/>
      <w:pPr>
        <w:ind w:left="3526" w:hanging="360"/>
      </w:pPr>
      <w:rPr>
        <w:rFonts w:ascii="Wingdings" w:hAnsi="Wingdings" w:hint="default"/>
      </w:rPr>
    </w:lvl>
    <w:lvl w:ilvl="6" w:tplc="08090001" w:tentative="1">
      <w:start w:val="1"/>
      <w:numFmt w:val="bullet"/>
      <w:lvlText w:val=""/>
      <w:lvlJc w:val="left"/>
      <w:pPr>
        <w:ind w:left="4246" w:hanging="360"/>
      </w:pPr>
      <w:rPr>
        <w:rFonts w:ascii="Symbol" w:hAnsi="Symbol" w:hint="default"/>
      </w:rPr>
    </w:lvl>
    <w:lvl w:ilvl="7" w:tplc="08090003" w:tentative="1">
      <w:start w:val="1"/>
      <w:numFmt w:val="bullet"/>
      <w:lvlText w:val="o"/>
      <w:lvlJc w:val="left"/>
      <w:pPr>
        <w:ind w:left="4966" w:hanging="360"/>
      </w:pPr>
      <w:rPr>
        <w:rFonts w:ascii="Courier New" w:hAnsi="Courier New" w:cs="Courier New" w:hint="default"/>
      </w:rPr>
    </w:lvl>
    <w:lvl w:ilvl="8" w:tplc="08090005" w:tentative="1">
      <w:start w:val="1"/>
      <w:numFmt w:val="bullet"/>
      <w:lvlText w:val=""/>
      <w:lvlJc w:val="left"/>
      <w:pPr>
        <w:ind w:left="5686" w:hanging="360"/>
      </w:pPr>
      <w:rPr>
        <w:rFonts w:ascii="Wingdings" w:hAnsi="Wingdings" w:hint="default"/>
      </w:rPr>
    </w:lvl>
  </w:abstractNum>
  <w:abstractNum w:abstractNumId="1" w15:restartNumberingAfterBreak="0">
    <w:nsid w:val="0A38535E"/>
    <w:multiLevelType w:val="hybridMultilevel"/>
    <w:tmpl w:val="FFFFFFFF"/>
    <w:lvl w:ilvl="0" w:tplc="92B21E94">
      <w:start w:val="1"/>
      <w:numFmt w:val="decimal"/>
      <w:lvlText w:val="%1."/>
      <w:lvlJc w:val="left"/>
      <w:pPr>
        <w:ind w:left="720" w:hanging="360"/>
      </w:pPr>
      <w:rPr>
        <w:rFonts w:ascii="Poppins,Calibri" w:hAnsi="Poppins,Calibri" w:hint="default"/>
      </w:rPr>
    </w:lvl>
    <w:lvl w:ilvl="1" w:tplc="6DE69B82">
      <w:start w:val="1"/>
      <w:numFmt w:val="lowerLetter"/>
      <w:lvlText w:val="%2."/>
      <w:lvlJc w:val="left"/>
      <w:pPr>
        <w:ind w:left="1440" w:hanging="360"/>
      </w:pPr>
    </w:lvl>
    <w:lvl w:ilvl="2" w:tplc="632E79AE">
      <w:start w:val="1"/>
      <w:numFmt w:val="lowerRoman"/>
      <w:lvlText w:val="%3."/>
      <w:lvlJc w:val="right"/>
      <w:pPr>
        <w:ind w:left="2160" w:hanging="180"/>
      </w:pPr>
    </w:lvl>
    <w:lvl w:ilvl="3" w:tplc="820441B6">
      <w:start w:val="1"/>
      <w:numFmt w:val="decimal"/>
      <w:lvlText w:val="%4."/>
      <w:lvlJc w:val="left"/>
      <w:pPr>
        <w:ind w:left="2880" w:hanging="360"/>
      </w:pPr>
    </w:lvl>
    <w:lvl w:ilvl="4" w:tplc="790C1E08">
      <w:start w:val="1"/>
      <w:numFmt w:val="lowerLetter"/>
      <w:lvlText w:val="%5."/>
      <w:lvlJc w:val="left"/>
      <w:pPr>
        <w:ind w:left="3600" w:hanging="360"/>
      </w:pPr>
    </w:lvl>
    <w:lvl w:ilvl="5" w:tplc="8D44FDA6">
      <w:start w:val="1"/>
      <w:numFmt w:val="lowerRoman"/>
      <w:lvlText w:val="%6."/>
      <w:lvlJc w:val="right"/>
      <w:pPr>
        <w:ind w:left="4320" w:hanging="180"/>
      </w:pPr>
    </w:lvl>
    <w:lvl w:ilvl="6" w:tplc="92B46ADC">
      <w:start w:val="1"/>
      <w:numFmt w:val="decimal"/>
      <w:lvlText w:val="%7."/>
      <w:lvlJc w:val="left"/>
      <w:pPr>
        <w:ind w:left="5040" w:hanging="360"/>
      </w:pPr>
    </w:lvl>
    <w:lvl w:ilvl="7" w:tplc="0D04AB92">
      <w:start w:val="1"/>
      <w:numFmt w:val="lowerLetter"/>
      <w:lvlText w:val="%8."/>
      <w:lvlJc w:val="left"/>
      <w:pPr>
        <w:ind w:left="5760" w:hanging="360"/>
      </w:pPr>
    </w:lvl>
    <w:lvl w:ilvl="8" w:tplc="A3ACA5B8">
      <w:start w:val="1"/>
      <w:numFmt w:val="lowerRoman"/>
      <w:lvlText w:val="%9."/>
      <w:lvlJc w:val="right"/>
      <w:pPr>
        <w:ind w:left="6480" w:hanging="180"/>
      </w:pPr>
    </w:lvl>
  </w:abstractNum>
  <w:abstractNum w:abstractNumId="2" w15:restartNumberingAfterBreak="0">
    <w:nsid w:val="0B4E17D8"/>
    <w:multiLevelType w:val="hybridMultilevel"/>
    <w:tmpl w:val="FFFFFFFF"/>
    <w:lvl w:ilvl="0" w:tplc="BB0092E8">
      <w:start w:val="1"/>
      <w:numFmt w:val="bullet"/>
      <w:lvlText w:val=""/>
      <w:lvlJc w:val="left"/>
      <w:pPr>
        <w:ind w:left="360" w:hanging="360"/>
      </w:pPr>
      <w:rPr>
        <w:rFonts w:ascii="Symbol" w:hAnsi="Symbol" w:hint="default"/>
      </w:rPr>
    </w:lvl>
    <w:lvl w:ilvl="1" w:tplc="785CEEF2">
      <w:start w:val="1"/>
      <w:numFmt w:val="bullet"/>
      <w:lvlText w:val="o"/>
      <w:lvlJc w:val="left"/>
      <w:pPr>
        <w:ind w:left="1080" w:hanging="360"/>
      </w:pPr>
      <w:rPr>
        <w:rFonts w:ascii="Courier New" w:hAnsi="Courier New" w:hint="default"/>
      </w:rPr>
    </w:lvl>
    <w:lvl w:ilvl="2" w:tplc="7F86CD70">
      <w:start w:val="1"/>
      <w:numFmt w:val="bullet"/>
      <w:lvlText w:val=""/>
      <w:lvlJc w:val="left"/>
      <w:pPr>
        <w:ind w:left="1800" w:hanging="360"/>
      </w:pPr>
      <w:rPr>
        <w:rFonts w:ascii="Wingdings" w:hAnsi="Wingdings" w:hint="default"/>
      </w:rPr>
    </w:lvl>
    <w:lvl w:ilvl="3" w:tplc="C6A66476">
      <w:start w:val="1"/>
      <w:numFmt w:val="bullet"/>
      <w:lvlText w:val=""/>
      <w:lvlJc w:val="left"/>
      <w:pPr>
        <w:ind w:left="2520" w:hanging="360"/>
      </w:pPr>
      <w:rPr>
        <w:rFonts w:ascii="Symbol" w:hAnsi="Symbol" w:hint="default"/>
      </w:rPr>
    </w:lvl>
    <w:lvl w:ilvl="4" w:tplc="A2DA2448">
      <w:start w:val="1"/>
      <w:numFmt w:val="bullet"/>
      <w:lvlText w:val="o"/>
      <w:lvlJc w:val="left"/>
      <w:pPr>
        <w:ind w:left="3240" w:hanging="360"/>
      </w:pPr>
      <w:rPr>
        <w:rFonts w:ascii="Courier New" w:hAnsi="Courier New" w:hint="default"/>
      </w:rPr>
    </w:lvl>
    <w:lvl w:ilvl="5" w:tplc="4ADAE68E">
      <w:start w:val="1"/>
      <w:numFmt w:val="bullet"/>
      <w:lvlText w:val=""/>
      <w:lvlJc w:val="left"/>
      <w:pPr>
        <w:ind w:left="3960" w:hanging="360"/>
      </w:pPr>
      <w:rPr>
        <w:rFonts w:ascii="Wingdings" w:hAnsi="Wingdings" w:hint="default"/>
      </w:rPr>
    </w:lvl>
    <w:lvl w:ilvl="6" w:tplc="66EE331A">
      <w:start w:val="1"/>
      <w:numFmt w:val="bullet"/>
      <w:lvlText w:val=""/>
      <w:lvlJc w:val="left"/>
      <w:pPr>
        <w:ind w:left="4680" w:hanging="360"/>
      </w:pPr>
      <w:rPr>
        <w:rFonts w:ascii="Symbol" w:hAnsi="Symbol" w:hint="default"/>
      </w:rPr>
    </w:lvl>
    <w:lvl w:ilvl="7" w:tplc="CC7C34D2">
      <w:start w:val="1"/>
      <w:numFmt w:val="bullet"/>
      <w:lvlText w:val="o"/>
      <w:lvlJc w:val="left"/>
      <w:pPr>
        <w:ind w:left="5400" w:hanging="360"/>
      </w:pPr>
      <w:rPr>
        <w:rFonts w:ascii="Courier New" w:hAnsi="Courier New" w:hint="default"/>
      </w:rPr>
    </w:lvl>
    <w:lvl w:ilvl="8" w:tplc="D36A36E0">
      <w:start w:val="1"/>
      <w:numFmt w:val="bullet"/>
      <w:lvlText w:val=""/>
      <w:lvlJc w:val="left"/>
      <w:pPr>
        <w:ind w:left="6120" w:hanging="360"/>
      </w:pPr>
      <w:rPr>
        <w:rFonts w:ascii="Wingdings" w:hAnsi="Wingdings" w:hint="default"/>
      </w:rPr>
    </w:lvl>
  </w:abstractNum>
  <w:abstractNum w:abstractNumId="3" w15:restartNumberingAfterBreak="0">
    <w:nsid w:val="0D2DA50D"/>
    <w:multiLevelType w:val="hybridMultilevel"/>
    <w:tmpl w:val="BD66A898"/>
    <w:lvl w:ilvl="0" w:tplc="3BA44DFE">
      <w:start w:val="1"/>
      <w:numFmt w:val="bullet"/>
      <w:lvlText w:val="·"/>
      <w:lvlJc w:val="left"/>
      <w:pPr>
        <w:ind w:left="720" w:hanging="360"/>
      </w:pPr>
      <w:rPr>
        <w:rFonts w:ascii="Symbol" w:hAnsi="Symbol" w:hint="default"/>
      </w:rPr>
    </w:lvl>
    <w:lvl w:ilvl="1" w:tplc="98963C44">
      <w:start w:val="1"/>
      <w:numFmt w:val="bullet"/>
      <w:lvlText w:val="o"/>
      <w:lvlJc w:val="left"/>
      <w:pPr>
        <w:ind w:left="1440" w:hanging="360"/>
      </w:pPr>
      <w:rPr>
        <w:rFonts w:ascii="Courier New" w:hAnsi="Courier New" w:hint="default"/>
      </w:rPr>
    </w:lvl>
    <w:lvl w:ilvl="2" w:tplc="9004613C">
      <w:start w:val="1"/>
      <w:numFmt w:val="bullet"/>
      <w:lvlText w:val=""/>
      <w:lvlJc w:val="left"/>
      <w:pPr>
        <w:ind w:left="2160" w:hanging="360"/>
      </w:pPr>
      <w:rPr>
        <w:rFonts w:ascii="Wingdings" w:hAnsi="Wingdings" w:hint="default"/>
      </w:rPr>
    </w:lvl>
    <w:lvl w:ilvl="3" w:tplc="A38A90AE">
      <w:start w:val="1"/>
      <w:numFmt w:val="bullet"/>
      <w:lvlText w:val=""/>
      <w:lvlJc w:val="left"/>
      <w:pPr>
        <w:ind w:left="2880" w:hanging="360"/>
      </w:pPr>
      <w:rPr>
        <w:rFonts w:ascii="Symbol" w:hAnsi="Symbol" w:hint="default"/>
      </w:rPr>
    </w:lvl>
    <w:lvl w:ilvl="4" w:tplc="F4EA7DFC">
      <w:start w:val="1"/>
      <w:numFmt w:val="bullet"/>
      <w:lvlText w:val="o"/>
      <w:lvlJc w:val="left"/>
      <w:pPr>
        <w:ind w:left="3600" w:hanging="360"/>
      </w:pPr>
      <w:rPr>
        <w:rFonts w:ascii="Courier New" w:hAnsi="Courier New" w:hint="default"/>
      </w:rPr>
    </w:lvl>
    <w:lvl w:ilvl="5" w:tplc="A6D2654E">
      <w:start w:val="1"/>
      <w:numFmt w:val="bullet"/>
      <w:lvlText w:val=""/>
      <w:lvlJc w:val="left"/>
      <w:pPr>
        <w:ind w:left="4320" w:hanging="360"/>
      </w:pPr>
      <w:rPr>
        <w:rFonts w:ascii="Wingdings" w:hAnsi="Wingdings" w:hint="default"/>
      </w:rPr>
    </w:lvl>
    <w:lvl w:ilvl="6" w:tplc="CE7CF62C">
      <w:start w:val="1"/>
      <w:numFmt w:val="bullet"/>
      <w:lvlText w:val=""/>
      <w:lvlJc w:val="left"/>
      <w:pPr>
        <w:ind w:left="5040" w:hanging="360"/>
      </w:pPr>
      <w:rPr>
        <w:rFonts w:ascii="Symbol" w:hAnsi="Symbol" w:hint="default"/>
      </w:rPr>
    </w:lvl>
    <w:lvl w:ilvl="7" w:tplc="A5D8BE78">
      <w:start w:val="1"/>
      <w:numFmt w:val="bullet"/>
      <w:lvlText w:val="o"/>
      <w:lvlJc w:val="left"/>
      <w:pPr>
        <w:ind w:left="5760" w:hanging="360"/>
      </w:pPr>
      <w:rPr>
        <w:rFonts w:ascii="Courier New" w:hAnsi="Courier New" w:hint="default"/>
      </w:rPr>
    </w:lvl>
    <w:lvl w:ilvl="8" w:tplc="B9D0D11C">
      <w:start w:val="1"/>
      <w:numFmt w:val="bullet"/>
      <w:lvlText w:val=""/>
      <w:lvlJc w:val="left"/>
      <w:pPr>
        <w:ind w:left="6480" w:hanging="360"/>
      </w:pPr>
      <w:rPr>
        <w:rFonts w:ascii="Wingdings" w:hAnsi="Wingdings" w:hint="default"/>
      </w:rPr>
    </w:lvl>
  </w:abstractNum>
  <w:abstractNum w:abstractNumId="4" w15:restartNumberingAfterBreak="0">
    <w:nsid w:val="0DA8162D"/>
    <w:multiLevelType w:val="hybridMultilevel"/>
    <w:tmpl w:val="E9C6067C"/>
    <w:lvl w:ilvl="0" w:tplc="25CE96E2">
      <w:start w:val="1"/>
      <w:numFmt w:val="bullet"/>
      <w:lvlText w:val="•"/>
      <w:lvlJc w:val="left"/>
      <w:pPr>
        <w:tabs>
          <w:tab w:val="num" w:pos="720"/>
        </w:tabs>
        <w:ind w:left="720" w:hanging="360"/>
      </w:pPr>
      <w:rPr>
        <w:rFonts w:ascii="Arial" w:hAnsi="Arial" w:hint="default"/>
      </w:rPr>
    </w:lvl>
    <w:lvl w:ilvl="1" w:tplc="00DC39E2" w:tentative="1">
      <w:start w:val="1"/>
      <w:numFmt w:val="bullet"/>
      <w:lvlText w:val="•"/>
      <w:lvlJc w:val="left"/>
      <w:pPr>
        <w:tabs>
          <w:tab w:val="num" w:pos="1440"/>
        </w:tabs>
        <w:ind w:left="1440" w:hanging="360"/>
      </w:pPr>
      <w:rPr>
        <w:rFonts w:ascii="Arial" w:hAnsi="Arial" w:hint="default"/>
      </w:rPr>
    </w:lvl>
    <w:lvl w:ilvl="2" w:tplc="00B2206A" w:tentative="1">
      <w:start w:val="1"/>
      <w:numFmt w:val="bullet"/>
      <w:lvlText w:val="•"/>
      <w:lvlJc w:val="left"/>
      <w:pPr>
        <w:tabs>
          <w:tab w:val="num" w:pos="2160"/>
        </w:tabs>
        <w:ind w:left="2160" w:hanging="360"/>
      </w:pPr>
      <w:rPr>
        <w:rFonts w:ascii="Arial" w:hAnsi="Arial" w:hint="default"/>
      </w:rPr>
    </w:lvl>
    <w:lvl w:ilvl="3" w:tplc="EA902A34" w:tentative="1">
      <w:start w:val="1"/>
      <w:numFmt w:val="bullet"/>
      <w:lvlText w:val="•"/>
      <w:lvlJc w:val="left"/>
      <w:pPr>
        <w:tabs>
          <w:tab w:val="num" w:pos="2880"/>
        </w:tabs>
        <w:ind w:left="2880" w:hanging="360"/>
      </w:pPr>
      <w:rPr>
        <w:rFonts w:ascii="Arial" w:hAnsi="Arial" w:hint="default"/>
      </w:rPr>
    </w:lvl>
    <w:lvl w:ilvl="4" w:tplc="6802AE94" w:tentative="1">
      <w:start w:val="1"/>
      <w:numFmt w:val="bullet"/>
      <w:lvlText w:val="•"/>
      <w:lvlJc w:val="left"/>
      <w:pPr>
        <w:tabs>
          <w:tab w:val="num" w:pos="3600"/>
        </w:tabs>
        <w:ind w:left="3600" w:hanging="360"/>
      </w:pPr>
      <w:rPr>
        <w:rFonts w:ascii="Arial" w:hAnsi="Arial" w:hint="default"/>
      </w:rPr>
    </w:lvl>
    <w:lvl w:ilvl="5" w:tplc="EE7CA6E0" w:tentative="1">
      <w:start w:val="1"/>
      <w:numFmt w:val="bullet"/>
      <w:lvlText w:val="•"/>
      <w:lvlJc w:val="left"/>
      <w:pPr>
        <w:tabs>
          <w:tab w:val="num" w:pos="4320"/>
        </w:tabs>
        <w:ind w:left="4320" w:hanging="360"/>
      </w:pPr>
      <w:rPr>
        <w:rFonts w:ascii="Arial" w:hAnsi="Arial" w:hint="default"/>
      </w:rPr>
    </w:lvl>
    <w:lvl w:ilvl="6" w:tplc="7AAC9D52" w:tentative="1">
      <w:start w:val="1"/>
      <w:numFmt w:val="bullet"/>
      <w:lvlText w:val="•"/>
      <w:lvlJc w:val="left"/>
      <w:pPr>
        <w:tabs>
          <w:tab w:val="num" w:pos="5040"/>
        </w:tabs>
        <w:ind w:left="5040" w:hanging="360"/>
      </w:pPr>
      <w:rPr>
        <w:rFonts w:ascii="Arial" w:hAnsi="Arial" w:hint="default"/>
      </w:rPr>
    </w:lvl>
    <w:lvl w:ilvl="7" w:tplc="D77890EC" w:tentative="1">
      <w:start w:val="1"/>
      <w:numFmt w:val="bullet"/>
      <w:lvlText w:val="•"/>
      <w:lvlJc w:val="left"/>
      <w:pPr>
        <w:tabs>
          <w:tab w:val="num" w:pos="5760"/>
        </w:tabs>
        <w:ind w:left="5760" w:hanging="360"/>
      </w:pPr>
      <w:rPr>
        <w:rFonts w:ascii="Arial" w:hAnsi="Arial" w:hint="default"/>
      </w:rPr>
    </w:lvl>
    <w:lvl w:ilvl="8" w:tplc="1EB0A5FC" w:tentative="1">
      <w:start w:val="1"/>
      <w:numFmt w:val="bullet"/>
      <w:lvlText w:val="•"/>
      <w:lvlJc w:val="left"/>
      <w:pPr>
        <w:tabs>
          <w:tab w:val="num" w:pos="6480"/>
        </w:tabs>
        <w:ind w:left="6480" w:hanging="360"/>
      </w:pPr>
      <w:rPr>
        <w:rFonts w:ascii="Arial" w:hAnsi="Arial" w:hint="default"/>
      </w:rPr>
    </w:lvl>
  </w:abstractNum>
  <w:abstractNum w:abstractNumId="5" w15:restartNumberingAfterBreak="0">
    <w:nsid w:val="102E63BA"/>
    <w:multiLevelType w:val="hybridMultilevel"/>
    <w:tmpl w:val="2B20F1F0"/>
    <w:lvl w:ilvl="0" w:tplc="08090001">
      <w:start w:val="1"/>
      <w:numFmt w:val="bullet"/>
      <w:lvlText w:val=""/>
      <w:lvlJc w:val="left"/>
      <w:pPr>
        <w:ind w:left="-74" w:hanging="360"/>
      </w:pPr>
      <w:rPr>
        <w:rFonts w:ascii="Symbol" w:hAnsi="Symbol" w:hint="default"/>
      </w:rPr>
    </w:lvl>
    <w:lvl w:ilvl="1" w:tplc="08090003" w:tentative="1">
      <w:start w:val="1"/>
      <w:numFmt w:val="bullet"/>
      <w:lvlText w:val="o"/>
      <w:lvlJc w:val="left"/>
      <w:pPr>
        <w:ind w:left="646" w:hanging="360"/>
      </w:pPr>
      <w:rPr>
        <w:rFonts w:ascii="Courier New" w:hAnsi="Courier New" w:cs="Courier New" w:hint="default"/>
      </w:rPr>
    </w:lvl>
    <w:lvl w:ilvl="2" w:tplc="08090005" w:tentative="1">
      <w:start w:val="1"/>
      <w:numFmt w:val="bullet"/>
      <w:lvlText w:val=""/>
      <w:lvlJc w:val="left"/>
      <w:pPr>
        <w:ind w:left="1366" w:hanging="360"/>
      </w:pPr>
      <w:rPr>
        <w:rFonts w:ascii="Wingdings" w:hAnsi="Wingdings" w:hint="default"/>
      </w:rPr>
    </w:lvl>
    <w:lvl w:ilvl="3" w:tplc="08090001" w:tentative="1">
      <w:start w:val="1"/>
      <w:numFmt w:val="bullet"/>
      <w:lvlText w:val=""/>
      <w:lvlJc w:val="left"/>
      <w:pPr>
        <w:ind w:left="2086" w:hanging="360"/>
      </w:pPr>
      <w:rPr>
        <w:rFonts w:ascii="Symbol" w:hAnsi="Symbol" w:hint="default"/>
      </w:rPr>
    </w:lvl>
    <w:lvl w:ilvl="4" w:tplc="08090003" w:tentative="1">
      <w:start w:val="1"/>
      <w:numFmt w:val="bullet"/>
      <w:lvlText w:val="o"/>
      <w:lvlJc w:val="left"/>
      <w:pPr>
        <w:ind w:left="2806" w:hanging="360"/>
      </w:pPr>
      <w:rPr>
        <w:rFonts w:ascii="Courier New" w:hAnsi="Courier New" w:cs="Courier New" w:hint="default"/>
      </w:rPr>
    </w:lvl>
    <w:lvl w:ilvl="5" w:tplc="08090005" w:tentative="1">
      <w:start w:val="1"/>
      <w:numFmt w:val="bullet"/>
      <w:lvlText w:val=""/>
      <w:lvlJc w:val="left"/>
      <w:pPr>
        <w:ind w:left="3526" w:hanging="360"/>
      </w:pPr>
      <w:rPr>
        <w:rFonts w:ascii="Wingdings" w:hAnsi="Wingdings" w:hint="default"/>
      </w:rPr>
    </w:lvl>
    <w:lvl w:ilvl="6" w:tplc="08090001" w:tentative="1">
      <w:start w:val="1"/>
      <w:numFmt w:val="bullet"/>
      <w:lvlText w:val=""/>
      <w:lvlJc w:val="left"/>
      <w:pPr>
        <w:ind w:left="4246" w:hanging="360"/>
      </w:pPr>
      <w:rPr>
        <w:rFonts w:ascii="Symbol" w:hAnsi="Symbol" w:hint="default"/>
      </w:rPr>
    </w:lvl>
    <w:lvl w:ilvl="7" w:tplc="08090003" w:tentative="1">
      <w:start w:val="1"/>
      <w:numFmt w:val="bullet"/>
      <w:lvlText w:val="o"/>
      <w:lvlJc w:val="left"/>
      <w:pPr>
        <w:ind w:left="4966" w:hanging="360"/>
      </w:pPr>
      <w:rPr>
        <w:rFonts w:ascii="Courier New" w:hAnsi="Courier New" w:cs="Courier New" w:hint="default"/>
      </w:rPr>
    </w:lvl>
    <w:lvl w:ilvl="8" w:tplc="08090005" w:tentative="1">
      <w:start w:val="1"/>
      <w:numFmt w:val="bullet"/>
      <w:lvlText w:val=""/>
      <w:lvlJc w:val="left"/>
      <w:pPr>
        <w:ind w:left="5686" w:hanging="360"/>
      </w:pPr>
      <w:rPr>
        <w:rFonts w:ascii="Wingdings" w:hAnsi="Wingdings" w:hint="default"/>
      </w:rPr>
    </w:lvl>
  </w:abstractNum>
  <w:abstractNum w:abstractNumId="6" w15:restartNumberingAfterBreak="0">
    <w:nsid w:val="13E63193"/>
    <w:multiLevelType w:val="hybridMultilevel"/>
    <w:tmpl w:val="A7AAA822"/>
    <w:lvl w:ilvl="0" w:tplc="C3C2692A">
      <w:start w:val="1"/>
      <w:numFmt w:val="bullet"/>
      <w:lvlText w:val="·"/>
      <w:lvlJc w:val="left"/>
      <w:pPr>
        <w:ind w:left="720" w:hanging="360"/>
      </w:pPr>
      <w:rPr>
        <w:rFonts w:ascii="Symbol" w:hAnsi="Symbol" w:hint="default"/>
      </w:rPr>
    </w:lvl>
    <w:lvl w:ilvl="1" w:tplc="0AA0FEE6">
      <w:start w:val="1"/>
      <w:numFmt w:val="bullet"/>
      <w:lvlText w:val="o"/>
      <w:lvlJc w:val="left"/>
      <w:pPr>
        <w:ind w:left="1440" w:hanging="360"/>
      </w:pPr>
      <w:rPr>
        <w:rFonts w:ascii="Courier New" w:hAnsi="Courier New" w:hint="default"/>
      </w:rPr>
    </w:lvl>
    <w:lvl w:ilvl="2" w:tplc="74D8E5DC">
      <w:start w:val="1"/>
      <w:numFmt w:val="bullet"/>
      <w:lvlText w:val=""/>
      <w:lvlJc w:val="left"/>
      <w:pPr>
        <w:ind w:left="2160" w:hanging="360"/>
      </w:pPr>
      <w:rPr>
        <w:rFonts w:ascii="Wingdings" w:hAnsi="Wingdings" w:hint="default"/>
      </w:rPr>
    </w:lvl>
    <w:lvl w:ilvl="3" w:tplc="E8024C34">
      <w:start w:val="1"/>
      <w:numFmt w:val="bullet"/>
      <w:lvlText w:val=""/>
      <w:lvlJc w:val="left"/>
      <w:pPr>
        <w:ind w:left="2880" w:hanging="360"/>
      </w:pPr>
      <w:rPr>
        <w:rFonts w:ascii="Symbol" w:hAnsi="Symbol" w:hint="default"/>
      </w:rPr>
    </w:lvl>
    <w:lvl w:ilvl="4" w:tplc="C17AD98C">
      <w:start w:val="1"/>
      <w:numFmt w:val="bullet"/>
      <w:lvlText w:val="o"/>
      <w:lvlJc w:val="left"/>
      <w:pPr>
        <w:ind w:left="3600" w:hanging="360"/>
      </w:pPr>
      <w:rPr>
        <w:rFonts w:ascii="Courier New" w:hAnsi="Courier New" w:hint="default"/>
      </w:rPr>
    </w:lvl>
    <w:lvl w:ilvl="5" w:tplc="915CF840">
      <w:start w:val="1"/>
      <w:numFmt w:val="bullet"/>
      <w:lvlText w:val=""/>
      <w:lvlJc w:val="left"/>
      <w:pPr>
        <w:ind w:left="4320" w:hanging="360"/>
      </w:pPr>
      <w:rPr>
        <w:rFonts w:ascii="Wingdings" w:hAnsi="Wingdings" w:hint="default"/>
      </w:rPr>
    </w:lvl>
    <w:lvl w:ilvl="6" w:tplc="69B24624">
      <w:start w:val="1"/>
      <w:numFmt w:val="bullet"/>
      <w:lvlText w:val=""/>
      <w:lvlJc w:val="left"/>
      <w:pPr>
        <w:ind w:left="5040" w:hanging="360"/>
      </w:pPr>
      <w:rPr>
        <w:rFonts w:ascii="Symbol" w:hAnsi="Symbol" w:hint="default"/>
      </w:rPr>
    </w:lvl>
    <w:lvl w:ilvl="7" w:tplc="40B856F4">
      <w:start w:val="1"/>
      <w:numFmt w:val="bullet"/>
      <w:lvlText w:val="o"/>
      <w:lvlJc w:val="left"/>
      <w:pPr>
        <w:ind w:left="5760" w:hanging="360"/>
      </w:pPr>
      <w:rPr>
        <w:rFonts w:ascii="Courier New" w:hAnsi="Courier New" w:hint="default"/>
      </w:rPr>
    </w:lvl>
    <w:lvl w:ilvl="8" w:tplc="221273BA">
      <w:start w:val="1"/>
      <w:numFmt w:val="bullet"/>
      <w:lvlText w:val=""/>
      <w:lvlJc w:val="left"/>
      <w:pPr>
        <w:ind w:left="6480" w:hanging="360"/>
      </w:pPr>
      <w:rPr>
        <w:rFonts w:ascii="Wingdings" w:hAnsi="Wingdings" w:hint="default"/>
      </w:rPr>
    </w:lvl>
  </w:abstractNum>
  <w:abstractNum w:abstractNumId="7" w15:restartNumberingAfterBreak="0">
    <w:nsid w:val="15504AD6"/>
    <w:multiLevelType w:val="hybridMultilevel"/>
    <w:tmpl w:val="6A8E6C48"/>
    <w:lvl w:ilvl="0" w:tplc="08090001">
      <w:start w:val="1"/>
      <w:numFmt w:val="bullet"/>
      <w:lvlText w:val=""/>
      <w:lvlJc w:val="left"/>
      <w:pPr>
        <w:ind w:left="-74" w:hanging="360"/>
      </w:pPr>
      <w:rPr>
        <w:rFonts w:ascii="Symbol" w:hAnsi="Symbol" w:hint="default"/>
      </w:rPr>
    </w:lvl>
    <w:lvl w:ilvl="1" w:tplc="08090003" w:tentative="1">
      <w:start w:val="1"/>
      <w:numFmt w:val="bullet"/>
      <w:lvlText w:val="o"/>
      <w:lvlJc w:val="left"/>
      <w:pPr>
        <w:ind w:left="646" w:hanging="360"/>
      </w:pPr>
      <w:rPr>
        <w:rFonts w:ascii="Courier New" w:hAnsi="Courier New" w:cs="Courier New" w:hint="default"/>
      </w:rPr>
    </w:lvl>
    <w:lvl w:ilvl="2" w:tplc="08090005" w:tentative="1">
      <w:start w:val="1"/>
      <w:numFmt w:val="bullet"/>
      <w:lvlText w:val=""/>
      <w:lvlJc w:val="left"/>
      <w:pPr>
        <w:ind w:left="1366" w:hanging="360"/>
      </w:pPr>
      <w:rPr>
        <w:rFonts w:ascii="Wingdings" w:hAnsi="Wingdings" w:hint="default"/>
      </w:rPr>
    </w:lvl>
    <w:lvl w:ilvl="3" w:tplc="08090001" w:tentative="1">
      <w:start w:val="1"/>
      <w:numFmt w:val="bullet"/>
      <w:lvlText w:val=""/>
      <w:lvlJc w:val="left"/>
      <w:pPr>
        <w:ind w:left="2086" w:hanging="360"/>
      </w:pPr>
      <w:rPr>
        <w:rFonts w:ascii="Symbol" w:hAnsi="Symbol" w:hint="default"/>
      </w:rPr>
    </w:lvl>
    <w:lvl w:ilvl="4" w:tplc="08090003" w:tentative="1">
      <w:start w:val="1"/>
      <w:numFmt w:val="bullet"/>
      <w:lvlText w:val="o"/>
      <w:lvlJc w:val="left"/>
      <w:pPr>
        <w:ind w:left="2806" w:hanging="360"/>
      </w:pPr>
      <w:rPr>
        <w:rFonts w:ascii="Courier New" w:hAnsi="Courier New" w:cs="Courier New" w:hint="default"/>
      </w:rPr>
    </w:lvl>
    <w:lvl w:ilvl="5" w:tplc="08090005" w:tentative="1">
      <w:start w:val="1"/>
      <w:numFmt w:val="bullet"/>
      <w:lvlText w:val=""/>
      <w:lvlJc w:val="left"/>
      <w:pPr>
        <w:ind w:left="3526" w:hanging="360"/>
      </w:pPr>
      <w:rPr>
        <w:rFonts w:ascii="Wingdings" w:hAnsi="Wingdings" w:hint="default"/>
      </w:rPr>
    </w:lvl>
    <w:lvl w:ilvl="6" w:tplc="08090001" w:tentative="1">
      <w:start w:val="1"/>
      <w:numFmt w:val="bullet"/>
      <w:lvlText w:val=""/>
      <w:lvlJc w:val="left"/>
      <w:pPr>
        <w:ind w:left="4246" w:hanging="360"/>
      </w:pPr>
      <w:rPr>
        <w:rFonts w:ascii="Symbol" w:hAnsi="Symbol" w:hint="default"/>
      </w:rPr>
    </w:lvl>
    <w:lvl w:ilvl="7" w:tplc="08090003" w:tentative="1">
      <w:start w:val="1"/>
      <w:numFmt w:val="bullet"/>
      <w:lvlText w:val="o"/>
      <w:lvlJc w:val="left"/>
      <w:pPr>
        <w:ind w:left="4966" w:hanging="360"/>
      </w:pPr>
      <w:rPr>
        <w:rFonts w:ascii="Courier New" w:hAnsi="Courier New" w:cs="Courier New" w:hint="default"/>
      </w:rPr>
    </w:lvl>
    <w:lvl w:ilvl="8" w:tplc="08090005" w:tentative="1">
      <w:start w:val="1"/>
      <w:numFmt w:val="bullet"/>
      <w:lvlText w:val=""/>
      <w:lvlJc w:val="left"/>
      <w:pPr>
        <w:ind w:left="5686" w:hanging="360"/>
      </w:pPr>
      <w:rPr>
        <w:rFonts w:ascii="Wingdings" w:hAnsi="Wingdings" w:hint="default"/>
      </w:rPr>
    </w:lvl>
  </w:abstractNum>
  <w:abstractNum w:abstractNumId="8" w15:restartNumberingAfterBreak="0">
    <w:nsid w:val="15F93146"/>
    <w:multiLevelType w:val="hybridMultilevel"/>
    <w:tmpl w:val="AA122752"/>
    <w:lvl w:ilvl="0" w:tplc="08090003">
      <w:start w:val="1"/>
      <w:numFmt w:val="bullet"/>
      <w:lvlText w:val="o"/>
      <w:lvlJc w:val="left"/>
      <w:pPr>
        <w:ind w:left="1080" w:hanging="72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 w15:restartNumberingAfterBreak="0">
    <w:nsid w:val="178B7070"/>
    <w:multiLevelType w:val="hybridMultilevel"/>
    <w:tmpl w:val="7486CCC2"/>
    <w:lvl w:ilvl="0" w:tplc="08090001">
      <w:start w:val="1"/>
      <w:numFmt w:val="bullet"/>
      <w:lvlText w:val=""/>
      <w:lvlJc w:val="left"/>
      <w:pPr>
        <w:ind w:left="-74" w:hanging="360"/>
      </w:pPr>
      <w:rPr>
        <w:rFonts w:ascii="Symbol" w:hAnsi="Symbol" w:hint="default"/>
      </w:rPr>
    </w:lvl>
    <w:lvl w:ilvl="1" w:tplc="08090003" w:tentative="1">
      <w:start w:val="1"/>
      <w:numFmt w:val="bullet"/>
      <w:lvlText w:val="o"/>
      <w:lvlJc w:val="left"/>
      <w:pPr>
        <w:ind w:left="646" w:hanging="360"/>
      </w:pPr>
      <w:rPr>
        <w:rFonts w:ascii="Courier New" w:hAnsi="Courier New" w:cs="Courier New" w:hint="default"/>
      </w:rPr>
    </w:lvl>
    <w:lvl w:ilvl="2" w:tplc="08090005" w:tentative="1">
      <w:start w:val="1"/>
      <w:numFmt w:val="bullet"/>
      <w:lvlText w:val=""/>
      <w:lvlJc w:val="left"/>
      <w:pPr>
        <w:ind w:left="1366" w:hanging="360"/>
      </w:pPr>
      <w:rPr>
        <w:rFonts w:ascii="Wingdings" w:hAnsi="Wingdings" w:hint="default"/>
      </w:rPr>
    </w:lvl>
    <w:lvl w:ilvl="3" w:tplc="08090001" w:tentative="1">
      <w:start w:val="1"/>
      <w:numFmt w:val="bullet"/>
      <w:lvlText w:val=""/>
      <w:lvlJc w:val="left"/>
      <w:pPr>
        <w:ind w:left="2086" w:hanging="360"/>
      </w:pPr>
      <w:rPr>
        <w:rFonts w:ascii="Symbol" w:hAnsi="Symbol" w:hint="default"/>
      </w:rPr>
    </w:lvl>
    <w:lvl w:ilvl="4" w:tplc="08090003" w:tentative="1">
      <w:start w:val="1"/>
      <w:numFmt w:val="bullet"/>
      <w:lvlText w:val="o"/>
      <w:lvlJc w:val="left"/>
      <w:pPr>
        <w:ind w:left="2806" w:hanging="360"/>
      </w:pPr>
      <w:rPr>
        <w:rFonts w:ascii="Courier New" w:hAnsi="Courier New" w:cs="Courier New" w:hint="default"/>
      </w:rPr>
    </w:lvl>
    <w:lvl w:ilvl="5" w:tplc="08090005" w:tentative="1">
      <w:start w:val="1"/>
      <w:numFmt w:val="bullet"/>
      <w:lvlText w:val=""/>
      <w:lvlJc w:val="left"/>
      <w:pPr>
        <w:ind w:left="3526" w:hanging="360"/>
      </w:pPr>
      <w:rPr>
        <w:rFonts w:ascii="Wingdings" w:hAnsi="Wingdings" w:hint="default"/>
      </w:rPr>
    </w:lvl>
    <w:lvl w:ilvl="6" w:tplc="08090001" w:tentative="1">
      <w:start w:val="1"/>
      <w:numFmt w:val="bullet"/>
      <w:lvlText w:val=""/>
      <w:lvlJc w:val="left"/>
      <w:pPr>
        <w:ind w:left="4246" w:hanging="360"/>
      </w:pPr>
      <w:rPr>
        <w:rFonts w:ascii="Symbol" w:hAnsi="Symbol" w:hint="default"/>
      </w:rPr>
    </w:lvl>
    <w:lvl w:ilvl="7" w:tplc="08090003" w:tentative="1">
      <w:start w:val="1"/>
      <w:numFmt w:val="bullet"/>
      <w:lvlText w:val="o"/>
      <w:lvlJc w:val="left"/>
      <w:pPr>
        <w:ind w:left="4966" w:hanging="360"/>
      </w:pPr>
      <w:rPr>
        <w:rFonts w:ascii="Courier New" w:hAnsi="Courier New" w:cs="Courier New" w:hint="default"/>
      </w:rPr>
    </w:lvl>
    <w:lvl w:ilvl="8" w:tplc="08090005" w:tentative="1">
      <w:start w:val="1"/>
      <w:numFmt w:val="bullet"/>
      <w:lvlText w:val=""/>
      <w:lvlJc w:val="left"/>
      <w:pPr>
        <w:ind w:left="5686" w:hanging="360"/>
      </w:pPr>
      <w:rPr>
        <w:rFonts w:ascii="Wingdings" w:hAnsi="Wingdings" w:hint="default"/>
      </w:rPr>
    </w:lvl>
  </w:abstractNum>
  <w:abstractNum w:abstractNumId="10" w15:restartNumberingAfterBreak="0">
    <w:nsid w:val="19651A15"/>
    <w:multiLevelType w:val="hybridMultilevel"/>
    <w:tmpl w:val="DC8EB8FE"/>
    <w:lvl w:ilvl="0" w:tplc="9710C8FA">
      <w:start w:val="1"/>
      <w:numFmt w:val="bullet"/>
      <w:lvlText w:val="·"/>
      <w:lvlJc w:val="left"/>
      <w:pPr>
        <w:ind w:left="720" w:hanging="360"/>
      </w:pPr>
      <w:rPr>
        <w:rFonts w:ascii="Symbol" w:hAnsi="Symbol" w:hint="default"/>
      </w:rPr>
    </w:lvl>
    <w:lvl w:ilvl="1" w:tplc="9572C726">
      <w:start w:val="1"/>
      <w:numFmt w:val="bullet"/>
      <w:lvlText w:val="o"/>
      <w:lvlJc w:val="left"/>
      <w:pPr>
        <w:ind w:left="1440" w:hanging="360"/>
      </w:pPr>
      <w:rPr>
        <w:rFonts w:ascii="Courier New" w:hAnsi="Courier New" w:hint="default"/>
      </w:rPr>
    </w:lvl>
    <w:lvl w:ilvl="2" w:tplc="AC025E1A">
      <w:start w:val="1"/>
      <w:numFmt w:val="bullet"/>
      <w:lvlText w:val=""/>
      <w:lvlJc w:val="left"/>
      <w:pPr>
        <w:ind w:left="2160" w:hanging="360"/>
      </w:pPr>
      <w:rPr>
        <w:rFonts w:ascii="Wingdings" w:hAnsi="Wingdings" w:hint="default"/>
      </w:rPr>
    </w:lvl>
    <w:lvl w:ilvl="3" w:tplc="6CFC5BD6">
      <w:start w:val="1"/>
      <w:numFmt w:val="bullet"/>
      <w:lvlText w:val=""/>
      <w:lvlJc w:val="left"/>
      <w:pPr>
        <w:ind w:left="2880" w:hanging="360"/>
      </w:pPr>
      <w:rPr>
        <w:rFonts w:ascii="Symbol" w:hAnsi="Symbol" w:hint="default"/>
      </w:rPr>
    </w:lvl>
    <w:lvl w:ilvl="4" w:tplc="8E1071A0">
      <w:start w:val="1"/>
      <w:numFmt w:val="bullet"/>
      <w:lvlText w:val="o"/>
      <w:lvlJc w:val="left"/>
      <w:pPr>
        <w:ind w:left="3600" w:hanging="360"/>
      </w:pPr>
      <w:rPr>
        <w:rFonts w:ascii="Courier New" w:hAnsi="Courier New" w:hint="default"/>
      </w:rPr>
    </w:lvl>
    <w:lvl w:ilvl="5" w:tplc="913402E8">
      <w:start w:val="1"/>
      <w:numFmt w:val="bullet"/>
      <w:lvlText w:val=""/>
      <w:lvlJc w:val="left"/>
      <w:pPr>
        <w:ind w:left="4320" w:hanging="360"/>
      </w:pPr>
      <w:rPr>
        <w:rFonts w:ascii="Wingdings" w:hAnsi="Wingdings" w:hint="default"/>
      </w:rPr>
    </w:lvl>
    <w:lvl w:ilvl="6" w:tplc="FF7AA440">
      <w:start w:val="1"/>
      <w:numFmt w:val="bullet"/>
      <w:lvlText w:val=""/>
      <w:lvlJc w:val="left"/>
      <w:pPr>
        <w:ind w:left="5040" w:hanging="360"/>
      </w:pPr>
      <w:rPr>
        <w:rFonts w:ascii="Symbol" w:hAnsi="Symbol" w:hint="default"/>
      </w:rPr>
    </w:lvl>
    <w:lvl w:ilvl="7" w:tplc="B9C8D8D2">
      <w:start w:val="1"/>
      <w:numFmt w:val="bullet"/>
      <w:lvlText w:val="o"/>
      <w:lvlJc w:val="left"/>
      <w:pPr>
        <w:ind w:left="5760" w:hanging="360"/>
      </w:pPr>
      <w:rPr>
        <w:rFonts w:ascii="Courier New" w:hAnsi="Courier New" w:hint="default"/>
      </w:rPr>
    </w:lvl>
    <w:lvl w:ilvl="8" w:tplc="A7EA52CA">
      <w:start w:val="1"/>
      <w:numFmt w:val="bullet"/>
      <w:lvlText w:val=""/>
      <w:lvlJc w:val="left"/>
      <w:pPr>
        <w:ind w:left="6480" w:hanging="360"/>
      </w:pPr>
      <w:rPr>
        <w:rFonts w:ascii="Wingdings" w:hAnsi="Wingdings" w:hint="default"/>
      </w:rPr>
    </w:lvl>
  </w:abstractNum>
  <w:abstractNum w:abstractNumId="11" w15:restartNumberingAfterBreak="0">
    <w:nsid w:val="1A4C7A1D"/>
    <w:multiLevelType w:val="hybridMultilevel"/>
    <w:tmpl w:val="B3C4F374"/>
    <w:lvl w:ilvl="0" w:tplc="08090001">
      <w:start w:val="1"/>
      <w:numFmt w:val="bullet"/>
      <w:lvlText w:val=""/>
      <w:lvlJc w:val="left"/>
      <w:pPr>
        <w:ind w:left="-74" w:hanging="360"/>
      </w:pPr>
      <w:rPr>
        <w:rFonts w:ascii="Symbol" w:hAnsi="Symbol" w:hint="default"/>
      </w:rPr>
    </w:lvl>
    <w:lvl w:ilvl="1" w:tplc="6B343544">
      <w:numFmt w:val="bullet"/>
      <w:lvlText w:val="•"/>
      <w:lvlJc w:val="left"/>
      <w:pPr>
        <w:ind w:left="1651" w:hanging="1365"/>
      </w:pPr>
      <w:rPr>
        <w:rFonts w:ascii="Poppins" w:eastAsia="Poppins" w:hAnsi="Poppins" w:cs="Poppins" w:hint="default"/>
      </w:rPr>
    </w:lvl>
    <w:lvl w:ilvl="2" w:tplc="08090005" w:tentative="1">
      <w:start w:val="1"/>
      <w:numFmt w:val="bullet"/>
      <w:lvlText w:val=""/>
      <w:lvlJc w:val="left"/>
      <w:pPr>
        <w:ind w:left="1366" w:hanging="360"/>
      </w:pPr>
      <w:rPr>
        <w:rFonts w:ascii="Wingdings" w:hAnsi="Wingdings" w:hint="default"/>
      </w:rPr>
    </w:lvl>
    <w:lvl w:ilvl="3" w:tplc="08090001" w:tentative="1">
      <w:start w:val="1"/>
      <w:numFmt w:val="bullet"/>
      <w:lvlText w:val=""/>
      <w:lvlJc w:val="left"/>
      <w:pPr>
        <w:ind w:left="2086" w:hanging="360"/>
      </w:pPr>
      <w:rPr>
        <w:rFonts w:ascii="Symbol" w:hAnsi="Symbol" w:hint="default"/>
      </w:rPr>
    </w:lvl>
    <w:lvl w:ilvl="4" w:tplc="08090003" w:tentative="1">
      <w:start w:val="1"/>
      <w:numFmt w:val="bullet"/>
      <w:lvlText w:val="o"/>
      <w:lvlJc w:val="left"/>
      <w:pPr>
        <w:ind w:left="2806" w:hanging="360"/>
      </w:pPr>
      <w:rPr>
        <w:rFonts w:ascii="Courier New" w:hAnsi="Courier New" w:cs="Courier New" w:hint="default"/>
      </w:rPr>
    </w:lvl>
    <w:lvl w:ilvl="5" w:tplc="08090005" w:tentative="1">
      <w:start w:val="1"/>
      <w:numFmt w:val="bullet"/>
      <w:lvlText w:val=""/>
      <w:lvlJc w:val="left"/>
      <w:pPr>
        <w:ind w:left="3526" w:hanging="360"/>
      </w:pPr>
      <w:rPr>
        <w:rFonts w:ascii="Wingdings" w:hAnsi="Wingdings" w:hint="default"/>
      </w:rPr>
    </w:lvl>
    <w:lvl w:ilvl="6" w:tplc="08090001" w:tentative="1">
      <w:start w:val="1"/>
      <w:numFmt w:val="bullet"/>
      <w:lvlText w:val=""/>
      <w:lvlJc w:val="left"/>
      <w:pPr>
        <w:ind w:left="4246" w:hanging="360"/>
      </w:pPr>
      <w:rPr>
        <w:rFonts w:ascii="Symbol" w:hAnsi="Symbol" w:hint="default"/>
      </w:rPr>
    </w:lvl>
    <w:lvl w:ilvl="7" w:tplc="08090003" w:tentative="1">
      <w:start w:val="1"/>
      <w:numFmt w:val="bullet"/>
      <w:lvlText w:val="o"/>
      <w:lvlJc w:val="left"/>
      <w:pPr>
        <w:ind w:left="4966" w:hanging="360"/>
      </w:pPr>
      <w:rPr>
        <w:rFonts w:ascii="Courier New" w:hAnsi="Courier New" w:cs="Courier New" w:hint="default"/>
      </w:rPr>
    </w:lvl>
    <w:lvl w:ilvl="8" w:tplc="08090005" w:tentative="1">
      <w:start w:val="1"/>
      <w:numFmt w:val="bullet"/>
      <w:lvlText w:val=""/>
      <w:lvlJc w:val="left"/>
      <w:pPr>
        <w:ind w:left="5686" w:hanging="360"/>
      </w:pPr>
      <w:rPr>
        <w:rFonts w:ascii="Wingdings" w:hAnsi="Wingdings" w:hint="default"/>
      </w:rPr>
    </w:lvl>
  </w:abstractNum>
  <w:abstractNum w:abstractNumId="12" w15:restartNumberingAfterBreak="0">
    <w:nsid w:val="1CBF72A4"/>
    <w:multiLevelType w:val="hybridMultilevel"/>
    <w:tmpl w:val="8B5A7ACE"/>
    <w:lvl w:ilvl="0" w:tplc="08090001">
      <w:start w:val="1"/>
      <w:numFmt w:val="bullet"/>
      <w:lvlText w:val=""/>
      <w:lvlJc w:val="left"/>
      <w:pPr>
        <w:ind w:left="-74" w:hanging="360"/>
      </w:pPr>
      <w:rPr>
        <w:rFonts w:ascii="Symbol" w:hAnsi="Symbol" w:hint="default"/>
      </w:rPr>
    </w:lvl>
    <w:lvl w:ilvl="1" w:tplc="08090003" w:tentative="1">
      <w:start w:val="1"/>
      <w:numFmt w:val="bullet"/>
      <w:lvlText w:val="o"/>
      <w:lvlJc w:val="left"/>
      <w:pPr>
        <w:ind w:left="646" w:hanging="360"/>
      </w:pPr>
      <w:rPr>
        <w:rFonts w:ascii="Courier New" w:hAnsi="Courier New" w:cs="Courier New" w:hint="default"/>
      </w:rPr>
    </w:lvl>
    <w:lvl w:ilvl="2" w:tplc="08090005" w:tentative="1">
      <w:start w:val="1"/>
      <w:numFmt w:val="bullet"/>
      <w:lvlText w:val=""/>
      <w:lvlJc w:val="left"/>
      <w:pPr>
        <w:ind w:left="1366" w:hanging="360"/>
      </w:pPr>
      <w:rPr>
        <w:rFonts w:ascii="Wingdings" w:hAnsi="Wingdings" w:hint="default"/>
      </w:rPr>
    </w:lvl>
    <w:lvl w:ilvl="3" w:tplc="08090001" w:tentative="1">
      <w:start w:val="1"/>
      <w:numFmt w:val="bullet"/>
      <w:lvlText w:val=""/>
      <w:lvlJc w:val="left"/>
      <w:pPr>
        <w:ind w:left="2086" w:hanging="360"/>
      </w:pPr>
      <w:rPr>
        <w:rFonts w:ascii="Symbol" w:hAnsi="Symbol" w:hint="default"/>
      </w:rPr>
    </w:lvl>
    <w:lvl w:ilvl="4" w:tplc="08090003" w:tentative="1">
      <w:start w:val="1"/>
      <w:numFmt w:val="bullet"/>
      <w:lvlText w:val="o"/>
      <w:lvlJc w:val="left"/>
      <w:pPr>
        <w:ind w:left="2806" w:hanging="360"/>
      </w:pPr>
      <w:rPr>
        <w:rFonts w:ascii="Courier New" w:hAnsi="Courier New" w:cs="Courier New" w:hint="default"/>
      </w:rPr>
    </w:lvl>
    <w:lvl w:ilvl="5" w:tplc="08090005" w:tentative="1">
      <w:start w:val="1"/>
      <w:numFmt w:val="bullet"/>
      <w:lvlText w:val=""/>
      <w:lvlJc w:val="left"/>
      <w:pPr>
        <w:ind w:left="3526" w:hanging="360"/>
      </w:pPr>
      <w:rPr>
        <w:rFonts w:ascii="Wingdings" w:hAnsi="Wingdings" w:hint="default"/>
      </w:rPr>
    </w:lvl>
    <w:lvl w:ilvl="6" w:tplc="08090001" w:tentative="1">
      <w:start w:val="1"/>
      <w:numFmt w:val="bullet"/>
      <w:lvlText w:val=""/>
      <w:lvlJc w:val="left"/>
      <w:pPr>
        <w:ind w:left="4246" w:hanging="360"/>
      </w:pPr>
      <w:rPr>
        <w:rFonts w:ascii="Symbol" w:hAnsi="Symbol" w:hint="default"/>
      </w:rPr>
    </w:lvl>
    <w:lvl w:ilvl="7" w:tplc="08090003" w:tentative="1">
      <w:start w:val="1"/>
      <w:numFmt w:val="bullet"/>
      <w:lvlText w:val="o"/>
      <w:lvlJc w:val="left"/>
      <w:pPr>
        <w:ind w:left="4966" w:hanging="360"/>
      </w:pPr>
      <w:rPr>
        <w:rFonts w:ascii="Courier New" w:hAnsi="Courier New" w:cs="Courier New" w:hint="default"/>
      </w:rPr>
    </w:lvl>
    <w:lvl w:ilvl="8" w:tplc="08090005" w:tentative="1">
      <w:start w:val="1"/>
      <w:numFmt w:val="bullet"/>
      <w:lvlText w:val=""/>
      <w:lvlJc w:val="left"/>
      <w:pPr>
        <w:ind w:left="5686" w:hanging="360"/>
      </w:pPr>
      <w:rPr>
        <w:rFonts w:ascii="Wingdings" w:hAnsi="Wingdings" w:hint="default"/>
      </w:rPr>
    </w:lvl>
  </w:abstractNum>
  <w:abstractNum w:abstractNumId="13" w15:restartNumberingAfterBreak="0">
    <w:nsid w:val="1FA372E3"/>
    <w:multiLevelType w:val="hybridMultilevel"/>
    <w:tmpl w:val="8A464B48"/>
    <w:lvl w:ilvl="0" w:tplc="08090001">
      <w:start w:val="1"/>
      <w:numFmt w:val="bullet"/>
      <w:lvlText w:val=""/>
      <w:lvlJc w:val="left"/>
      <w:pPr>
        <w:ind w:left="-74" w:hanging="360"/>
      </w:pPr>
      <w:rPr>
        <w:rFonts w:ascii="Symbol" w:hAnsi="Symbol" w:hint="default"/>
      </w:rPr>
    </w:lvl>
    <w:lvl w:ilvl="1" w:tplc="08090003" w:tentative="1">
      <w:start w:val="1"/>
      <w:numFmt w:val="bullet"/>
      <w:lvlText w:val="o"/>
      <w:lvlJc w:val="left"/>
      <w:pPr>
        <w:ind w:left="646" w:hanging="360"/>
      </w:pPr>
      <w:rPr>
        <w:rFonts w:ascii="Courier New" w:hAnsi="Courier New" w:cs="Courier New" w:hint="default"/>
      </w:rPr>
    </w:lvl>
    <w:lvl w:ilvl="2" w:tplc="08090005" w:tentative="1">
      <w:start w:val="1"/>
      <w:numFmt w:val="bullet"/>
      <w:lvlText w:val=""/>
      <w:lvlJc w:val="left"/>
      <w:pPr>
        <w:ind w:left="1366" w:hanging="360"/>
      </w:pPr>
      <w:rPr>
        <w:rFonts w:ascii="Wingdings" w:hAnsi="Wingdings" w:hint="default"/>
      </w:rPr>
    </w:lvl>
    <w:lvl w:ilvl="3" w:tplc="08090001" w:tentative="1">
      <w:start w:val="1"/>
      <w:numFmt w:val="bullet"/>
      <w:lvlText w:val=""/>
      <w:lvlJc w:val="left"/>
      <w:pPr>
        <w:ind w:left="2086" w:hanging="360"/>
      </w:pPr>
      <w:rPr>
        <w:rFonts w:ascii="Symbol" w:hAnsi="Symbol" w:hint="default"/>
      </w:rPr>
    </w:lvl>
    <w:lvl w:ilvl="4" w:tplc="08090003" w:tentative="1">
      <w:start w:val="1"/>
      <w:numFmt w:val="bullet"/>
      <w:lvlText w:val="o"/>
      <w:lvlJc w:val="left"/>
      <w:pPr>
        <w:ind w:left="2806" w:hanging="360"/>
      </w:pPr>
      <w:rPr>
        <w:rFonts w:ascii="Courier New" w:hAnsi="Courier New" w:cs="Courier New" w:hint="default"/>
      </w:rPr>
    </w:lvl>
    <w:lvl w:ilvl="5" w:tplc="08090005" w:tentative="1">
      <w:start w:val="1"/>
      <w:numFmt w:val="bullet"/>
      <w:lvlText w:val=""/>
      <w:lvlJc w:val="left"/>
      <w:pPr>
        <w:ind w:left="3526" w:hanging="360"/>
      </w:pPr>
      <w:rPr>
        <w:rFonts w:ascii="Wingdings" w:hAnsi="Wingdings" w:hint="default"/>
      </w:rPr>
    </w:lvl>
    <w:lvl w:ilvl="6" w:tplc="08090001" w:tentative="1">
      <w:start w:val="1"/>
      <w:numFmt w:val="bullet"/>
      <w:lvlText w:val=""/>
      <w:lvlJc w:val="left"/>
      <w:pPr>
        <w:ind w:left="4246" w:hanging="360"/>
      </w:pPr>
      <w:rPr>
        <w:rFonts w:ascii="Symbol" w:hAnsi="Symbol" w:hint="default"/>
      </w:rPr>
    </w:lvl>
    <w:lvl w:ilvl="7" w:tplc="08090003" w:tentative="1">
      <w:start w:val="1"/>
      <w:numFmt w:val="bullet"/>
      <w:lvlText w:val="o"/>
      <w:lvlJc w:val="left"/>
      <w:pPr>
        <w:ind w:left="4966" w:hanging="360"/>
      </w:pPr>
      <w:rPr>
        <w:rFonts w:ascii="Courier New" w:hAnsi="Courier New" w:cs="Courier New" w:hint="default"/>
      </w:rPr>
    </w:lvl>
    <w:lvl w:ilvl="8" w:tplc="08090005" w:tentative="1">
      <w:start w:val="1"/>
      <w:numFmt w:val="bullet"/>
      <w:lvlText w:val=""/>
      <w:lvlJc w:val="left"/>
      <w:pPr>
        <w:ind w:left="5686" w:hanging="360"/>
      </w:pPr>
      <w:rPr>
        <w:rFonts w:ascii="Wingdings" w:hAnsi="Wingdings" w:hint="default"/>
      </w:rPr>
    </w:lvl>
  </w:abstractNum>
  <w:abstractNum w:abstractNumId="14" w15:restartNumberingAfterBreak="0">
    <w:nsid w:val="2237693E"/>
    <w:multiLevelType w:val="hybridMultilevel"/>
    <w:tmpl w:val="059A25EC"/>
    <w:lvl w:ilvl="0" w:tplc="4AA62EA2">
      <w:start w:val="1"/>
      <w:numFmt w:val="bullet"/>
      <w:lvlText w:val="·"/>
      <w:lvlJc w:val="left"/>
      <w:pPr>
        <w:ind w:left="720" w:hanging="360"/>
      </w:pPr>
      <w:rPr>
        <w:rFonts w:ascii="Symbol" w:hAnsi="Symbol" w:hint="default"/>
      </w:rPr>
    </w:lvl>
    <w:lvl w:ilvl="1" w:tplc="7536FDCE">
      <w:start w:val="1"/>
      <w:numFmt w:val="bullet"/>
      <w:lvlText w:val="o"/>
      <w:lvlJc w:val="left"/>
      <w:pPr>
        <w:ind w:left="1440" w:hanging="360"/>
      </w:pPr>
      <w:rPr>
        <w:rFonts w:ascii="Courier New" w:hAnsi="Courier New" w:hint="default"/>
      </w:rPr>
    </w:lvl>
    <w:lvl w:ilvl="2" w:tplc="55306B28">
      <w:start w:val="1"/>
      <w:numFmt w:val="bullet"/>
      <w:lvlText w:val=""/>
      <w:lvlJc w:val="left"/>
      <w:pPr>
        <w:ind w:left="2160" w:hanging="360"/>
      </w:pPr>
      <w:rPr>
        <w:rFonts w:ascii="Wingdings" w:hAnsi="Wingdings" w:hint="default"/>
      </w:rPr>
    </w:lvl>
    <w:lvl w:ilvl="3" w:tplc="8076C71E">
      <w:start w:val="1"/>
      <w:numFmt w:val="bullet"/>
      <w:lvlText w:val=""/>
      <w:lvlJc w:val="left"/>
      <w:pPr>
        <w:ind w:left="2880" w:hanging="360"/>
      </w:pPr>
      <w:rPr>
        <w:rFonts w:ascii="Symbol" w:hAnsi="Symbol" w:hint="default"/>
      </w:rPr>
    </w:lvl>
    <w:lvl w:ilvl="4" w:tplc="4634C3B6">
      <w:start w:val="1"/>
      <w:numFmt w:val="bullet"/>
      <w:lvlText w:val="o"/>
      <w:lvlJc w:val="left"/>
      <w:pPr>
        <w:ind w:left="3600" w:hanging="360"/>
      </w:pPr>
      <w:rPr>
        <w:rFonts w:ascii="Courier New" w:hAnsi="Courier New" w:hint="default"/>
      </w:rPr>
    </w:lvl>
    <w:lvl w:ilvl="5" w:tplc="B608E2D0">
      <w:start w:val="1"/>
      <w:numFmt w:val="bullet"/>
      <w:lvlText w:val=""/>
      <w:lvlJc w:val="left"/>
      <w:pPr>
        <w:ind w:left="4320" w:hanging="360"/>
      </w:pPr>
      <w:rPr>
        <w:rFonts w:ascii="Wingdings" w:hAnsi="Wingdings" w:hint="default"/>
      </w:rPr>
    </w:lvl>
    <w:lvl w:ilvl="6" w:tplc="DE26FF2A">
      <w:start w:val="1"/>
      <w:numFmt w:val="bullet"/>
      <w:lvlText w:val=""/>
      <w:lvlJc w:val="left"/>
      <w:pPr>
        <w:ind w:left="5040" w:hanging="360"/>
      </w:pPr>
      <w:rPr>
        <w:rFonts w:ascii="Symbol" w:hAnsi="Symbol" w:hint="default"/>
      </w:rPr>
    </w:lvl>
    <w:lvl w:ilvl="7" w:tplc="74600E38">
      <w:start w:val="1"/>
      <w:numFmt w:val="bullet"/>
      <w:lvlText w:val="o"/>
      <w:lvlJc w:val="left"/>
      <w:pPr>
        <w:ind w:left="5760" w:hanging="360"/>
      </w:pPr>
      <w:rPr>
        <w:rFonts w:ascii="Courier New" w:hAnsi="Courier New" w:hint="default"/>
      </w:rPr>
    </w:lvl>
    <w:lvl w:ilvl="8" w:tplc="E1A663AE">
      <w:start w:val="1"/>
      <w:numFmt w:val="bullet"/>
      <w:lvlText w:val=""/>
      <w:lvlJc w:val="left"/>
      <w:pPr>
        <w:ind w:left="6480" w:hanging="360"/>
      </w:pPr>
      <w:rPr>
        <w:rFonts w:ascii="Wingdings" w:hAnsi="Wingdings" w:hint="default"/>
      </w:rPr>
    </w:lvl>
  </w:abstractNum>
  <w:abstractNum w:abstractNumId="15" w15:restartNumberingAfterBreak="0">
    <w:nsid w:val="27A76B4E"/>
    <w:multiLevelType w:val="hybridMultilevel"/>
    <w:tmpl w:val="200E079E"/>
    <w:lvl w:ilvl="0" w:tplc="08090003">
      <w:start w:val="1"/>
      <w:numFmt w:val="bullet"/>
      <w:lvlText w:val="o"/>
      <w:lvlJc w:val="left"/>
      <w:pPr>
        <w:ind w:left="1440" w:hanging="720"/>
      </w:pPr>
      <w:rPr>
        <w:rFonts w:ascii="Courier New" w:hAnsi="Courier New" w:cs="Courier New"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16" w15:restartNumberingAfterBreak="0">
    <w:nsid w:val="2938151F"/>
    <w:multiLevelType w:val="hybridMultilevel"/>
    <w:tmpl w:val="BCC43468"/>
    <w:lvl w:ilvl="0" w:tplc="CE067A44">
      <w:start w:val="1"/>
      <w:numFmt w:val="bullet"/>
      <w:lvlText w:val="o"/>
      <w:lvlJc w:val="left"/>
      <w:pPr>
        <w:ind w:left="927" w:hanging="360"/>
      </w:pPr>
      <w:rPr>
        <w:rFonts w:ascii="Courier New" w:hAnsi="Courier New" w:cs="Courier New" w:hint="default"/>
        <w:color w:val="auto"/>
      </w:rPr>
    </w:lvl>
    <w:lvl w:ilvl="1" w:tplc="FFFFFFFF" w:tentative="1">
      <w:start w:val="1"/>
      <w:numFmt w:val="bullet"/>
      <w:lvlText w:val="o"/>
      <w:lvlJc w:val="left"/>
      <w:pPr>
        <w:ind w:left="1647" w:hanging="360"/>
      </w:pPr>
      <w:rPr>
        <w:rFonts w:ascii="Courier New" w:hAnsi="Courier New" w:cs="Courier New" w:hint="default"/>
      </w:rPr>
    </w:lvl>
    <w:lvl w:ilvl="2" w:tplc="FFFFFFFF" w:tentative="1">
      <w:start w:val="1"/>
      <w:numFmt w:val="bullet"/>
      <w:lvlText w:val=""/>
      <w:lvlJc w:val="left"/>
      <w:pPr>
        <w:ind w:left="2367" w:hanging="360"/>
      </w:pPr>
      <w:rPr>
        <w:rFonts w:ascii="Wingdings" w:hAnsi="Wingdings" w:hint="default"/>
      </w:rPr>
    </w:lvl>
    <w:lvl w:ilvl="3" w:tplc="FFFFFFFF" w:tentative="1">
      <w:start w:val="1"/>
      <w:numFmt w:val="bullet"/>
      <w:lvlText w:val=""/>
      <w:lvlJc w:val="left"/>
      <w:pPr>
        <w:ind w:left="3087" w:hanging="360"/>
      </w:pPr>
      <w:rPr>
        <w:rFonts w:ascii="Symbol" w:hAnsi="Symbol" w:hint="default"/>
      </w:rPr>
    </w:lvl>
    <w:lvl w:ilvl="4" w:tplc="FFFFFFFF" w:tentative="1">
      <w:start w:val="1"/>
      <w:numFmt w:val="bullet"/>
      <w:lvlText w:val="o"/>
      <w:lvlJc w:val="left"/>
      <w:pPr>
        <w:ind w:left="3807" w:hanging="360"/>
      </w:pPr>
      <w:rPr>
        <w:rFonts w:ascii="Courier New" w:hAnsi="Courier New" w:cs="Courier New" w:hint="default"/>
      </w:rPr>
    </w:lvl>
    <w:lvl w:ilvl="5" w:tplc="FFFFFFFF" w:tentative="1">
      <w:start w:val="1"/>
      <w:numFmt w:val="bullet"/>
      <w:lvlText w:val=""/>
      <w:lvlJc w:val="left"/>
      <w:pPr>
        <w:ind w:left="4527" w:hanging="360"/>
      </w:pPr>
      <w:rPr>
        <w:rFonts w:ascii="Wingdings" w:hAnsi="Wingdings" w:hint="default"/>
      </w:rPr>
    </w:lvl>
    <w:lvl w:ilvl="6" w:tplc="FFFFFFFF" w:tentative="1">
      <w:start w:val="1"/>
      <w:numFmt w:val="bullet"/>
      <w:lvlText w:val=""/>
      <w:lvlJc w:val="left"/>
      <w:pPr>
        <w:ind w:left="5247" w:hanging="360"/>
      </w:pPr>
      <w:rPr>
        <w:rFonts w:ascii="Symbol" w:hAnsi="Symbol" w:hint="default"/>
      </w:rPr>
    </w:lvl>
    <w:lvl w:ilvl="7" w:tplc="FFFFFFFF" w:tentative="1">
      <w:start w:val="1"/>
      <w:numFmt w:val="bullet"/>
      <w:lvlText w:val="o"/>
      <w:lvlJc w:val="left"/>
      <w:pPr>
        <w:ind w:left="5967" w:hanging="360"/>
      </w:pPr>
      <w:rPr>
        <w:rFonts w:ascii="Courier New" w:hAnsi="Courier New" w:cs="Courier New" w:hint="default"/>
      </w:rPr>
    </w:lvl>
    <w:lvl w:ilvl="8" w:tplc="FFFFFFFF" w:tentative="1">
      <w:start w:val="1"/>
      <w:numFmt w:val="bullet"/>
      <w:lvlText w:val=""/>
      <w:lvlJc w:val="left"/>
      <w:pPr>
        <w:ind w:left="6687" w:hanging="360"/>
      </w:pPr>
      <w:rPr>
        <w:rFonts w:ascii="Wingdings" w:hAnsi="Wingdings" w:hint="default"/>
      </w:rPr>
    </w:lvl>
  </w:abstractNum>
  <w:abstractNum w:abstractNumId="17" w15:restartNumberingAfterBreak="0">
    <w:nsid w:val="2F911436"/>
    <w:multiLevelType w:val="hybridMultilevel"/>
    <w:tmpl w:val="1E36458C"/>
    <w:lvl w:ilvl="0" w:tplc="41E420F0">
      <w:numFmt w:val="bullet"/>
      <w:lvlText w:val="-"/>
      <w:lvlJc w:val="left"/>
      <w:pPr>
        <w:ind w:left="-434" w:hanging="360"/>
      </w:pPr>
      <w:rPr>
        <w:rFonts w:ascii="Poppins" w:eastAsiaTheme="minorHAnsi" w:hAnsi="Poppins" w:cs="Poppins" w:hint="default"/>
      </w:rPr>
    </w:lvl>
    <w:lvl w:ilvl="1" w:tplc="08090003" w:tentative="1">
      <w:start w:val="1"/>
      <w:numFmt w:val="bullet"/>
      <w:lvlText w:val="o"/>
      <w:lvlJc w:val="left"/>
      <w:pPr>
        <w:ind w:left="286" w:hanging="360"/>
      </w:pPr>
      <w:rPr>
        <w:rFonts w:ascii="Courier New" w:hAnsi="Courier New" w:cs="Courier New" w:hint="default"/>
      </w:rPr>
    </w:lvl>
    <w:lvl w:ilvl="2" w:tplc="08090005" w:tentative="1">
      <w:start w:val="1"/>
      <w:numFmt w:val="bullet"/>
      <w:lvlText w:val=""/>
      <w:lvlJc w:val="left"/>
      <w:pPr>
        <w:ind w:left="1006" w:hanging="360"/>
      </w:pPr>
      <w:rPr>
        <w:rFonts w:ascii="Wingdings" w:hAnsi="Wingdings" w:hint="default"/>
      </w:rPr>
    </w:lvl>
    <w:lvl w:ilvl="3" w:tplc="08090001" w:tentative="1">
      <w:start w:val="1"/>
      <w:numFmt w:val="bullet"/>
      <w:lvlText w:val=""/>
      <w:lvlJc w:val="left"/>
      <w:pPr>
        <w:ind w:left="1726" w:hanging="360"/>
      </w:pPr>
      <w:rPr>
        <w:rFonts w:ascii="Symbol" w:hAnsi="Symbol" w:hint="default"/>
      </w:rPr>
    </w:lvl>
    <w:lvl w:ilvl="4" w:tplc="08090003" w:tentative="1">
      <w:start w:val="1"/>
      <w:numFmt w:val="bullet"/>
      <w:lvlText w:val="o"/>
      <w:lvlJc w:val="left"/>
      <w:pPr>
        <w:ind w:left="2446" w:hanging="360"/>
      </w:pPr>
      <w:rPr>
        <w:rFonts w:ascii="Courier New" w:hAnsi="Courier New" w:cs="Courier New" w:hint="default"/>
      </w:rPr>
    </w:lvl>
    <w:lvl w:ilvl="5" w:tplc="08090005" w:tentative="1">
      <w:start w:val="1"/>
      <w:numFmt w:val="bullet"/>
      <w:lvlText w:val=""/>
      <w:lvlJc w:val="left"/>
      <w:pPr>
        <w:ind w:left="3166" w:hanging="360"/>
      </w:pPr>
      <w:rPr>
        <w:rFonts w:ascii="Wingdings" w:hAnsi="Wingdings" w:hint="default"/>
      </w:rPr>
    </w:lvl>
    <w:lvl w:ilvl="6" w:tplc="08090001" w:tentative="1">
      <w:start w:val="1"/>
      <w:numFmt w:val="bullet"/>
      <w:lvlText w:val=""/>
      <w:lvlJc w:val="left"/>
      <w:pPr>
        <w:ind w:left="3886" w:hanging="360"/>
      </w:pPr>
      <w:rPr>
        <w:rFonts w:ascii="Symbol" w:hAnsi="Symbol" w:hint="default"/>
      </w:rPr>
    </w:lvl>
    <w:lvl w:ilvl="7" w:tplc="08090003" w:tentative="1">
      <w:start w:val="1"/>
      <w:numFmt w:val="bullet"/>
      <w:lvlText w:val="o"/>
      <w:lvlJc w:val="left"/>
      <w:pPr>
        <w:ind w:left="4606" w:hanging="360"/>
      </w:pPr>
      <w:rPr>
        <w:rFonts w:ascii="Courier New" w:hAnsi="Courier New" w:cs="Courier New" w:hint="default"/>
      </w:rPr>
    </w:lvl>
    <w:lvl w:ilvl="8" w:tplc="08090005" w:tentative="1">
      <w:start w:val="1"/>
      <w:numFmt w:val="bullet"/>
      <w:lvlText w:val=""/>
      <w:lvlJc w:val="left"/>
      <w:pPr>
        <w:ind w:left="5326" w:hanging="360"/>
      </w:pPr>
      <w:rPr>
        <w:rFonts w:ascii="Wingdings" w:hAnsi="Wingdings" w:hint="default"/>
      </w:rPr>
    </w:lvl>
  </w:abstractNum>
  <w:abstractNum w:abstractNumId="18" w15:restartNumberingAfterBreak="0">
    <w:nsid w:val="2F924377"/>
    <w:multiLevelType w:val="hybridMultilevel"/>
    <w:tmpl w:val="EB7C8A36"/>
    <w:lvl w:ilvl="0" w:tplc="08090001">
      <w:start w:val="1"/>
      <w:numFmt w:val="bullet"/>
      <w:lvlText w:val=""/>
      <w:lvlJc w:val="left"/>
      <w:pPr>
        <w:ind w:left="-74" w:hanging="360"/>
      </w:pPr>
      <w:rPr>
        <w:rFonts w:ascii="Symbol" w:hAnsi="Symbol" w:hint="default"/>
      </w:rPr>
    </w:lvl>
    <w:lvl w:ilvl="1" w:tplc="08090003" w:tentative="1">
      <w:start w:val="1"/>
      <w:numFmt w:val="bullet"/>
      <w:lvlText w:val="o"/>
      <w:lvlJc w:val="left"/>
      <w:pPr>
        <w:ind w:left="646" w:hanging="360"/>
      </w:pPr>
      <w:rPr>
        <w:rFonts w:ascii="Courier New" w:hAnsi="Courier New" w:cs="Courier New" w:hint="default"/>
      </w:rPr>
    </w:lvl>
    <w:lvl w:ilvl="2" w:tplc="08090005" w:tentative="1">
      <w:start w:val="1"/>
      <w:numFmt w:val="bullet"/>
      <w:lvlText w:val=""/>
      <w:lvlJc w:val="left"/>
      <w:pPr>
        <w:ind w:left="1366" w:hanging="360"/>
      </w:pPr>
      <w:rPr>
        <w:rFonts w:ascii="Wingdings" w:hAnsi="Wingdings" w:hint="default"/>
      </w:rPr>
    </w:lvl>
    <w:lvl w:ilvl="3" w:tplc="08090001" w:tentative="1">
      <w:start w:val="1"/>
      <w:numFmt w:val="bullet"/>
      <w:lvlText w:val=""/>
      <w:lvlJc w:val="left"/>
      <w:pPr>
        <w:ind w:left="2086" w:hanging="360"/>
      </w:pPr>
      <w:rPr>
        <w:rFonts w:ascii="Symbol" w:hAnsi="Symbol" w:hint="default"/>
      </w:rPr>
    </w:lvl>
    <w:lvl w:ilvl="4" w:tplc="08090003" w:tentative="1">
      <w:start w:val="1"/>
      <w:numFmt w:val="bullet"/>
      <w:lvlText w:val="o"/>
      <w:lvlJc w:val="left"/>
      <w:pPr>
        <w:ind w:left="2806" w:hanging="360"/>
      </w:pPr>
      <w:rPr>
        <w:rFonts w:ascii="Courier New" w:hAnsi="Courier New" w:cs="Courier New" w:hint="default"/>
      </w:rPr>
    </w:lvl>
    <w:lvl w:ilvl="5" w:tplc="08090005" w:tentative="1">
      <w:start w:val="1"/>
      <w:numFmt w:val="bullet"/>
      <w:lvlText w:val=""/>
      <w:lvlJc w:val="left"/>
      <w:pPr>
        <w:ind w:left="3526" w:hanging="360"/>
      </w:pPr>
      <w:rPr>
        <w:rFonts w:ascii="Wingdings" w:hAnsi="Wingdings" w:hint="default"/>
      </w:rPr>
    </w:lvl>
    <w:lvl w:ilvl="6" w:tplc="08090001" w:tentative="1">
      <w:start w:val="1"/>
      <w:numFmt w:val="bullet"/>
      <w:lvlText w:val=""/>
      <w:lvlJc w:val="left"/>
      <w:pPr>
        <w:ind w:left="4246" w:hanging="360"/>
      </w:pPr>
      <w:rPr>
        <w:rFonts w:ascii="Symbol" w:hAnsi="Symbol" w:hint="default"/>
      </w:rPr>
    </w:lvl>
    <w:lvl w:ilvl="7" w:tplc="08090003" w:tentative="1">
      <w:start w:val="1"/>
      <w:numFmt w:val="bullet"/>
      <w:lvlText w:val="o"/>
      <w:lvlJc w:val="left"/>
      <w:pPr>
        <w:ind w:left="4966" w:hanging="360"/>
      </w:pPr>
      <w:rPr>
        <w:rFonts w:ascii="Courier New" w:hAnsi="Courier New" w:cs="Courier New" w:hint="default"/>
      </w:rPr>
    </w:lvl>
    <w:lvl w:ilvl="8" w:tplc="08090005" w:tentative="1">
      <w:start w:val="1"/>
      <w:numFmt w:val="bullet"/>
      <w:lvlText w:val=""/>
      <w:lvlJc w:val="left"/>
      <w:pPr>
        <w:ind w:left="5686" w:hanging="360"/>
      </w:pPr>
      <w:rPr>
        <w:rFonts w:ascii="Wingdings" w:hAnsi="Wingdings" w:hint="default"/>
      </w:rPr>
    </w:lvl>
  </w:abstractNum>
  <w:abstractNum w:abstractNumId="19" w15:restartNumberingAfterBreak="0">
    <w:nsid w:val="35137248"/>
    <w:multiLevelType w:val="hybridMultilevel"/>
    <w:tmpl w:val="8460D94E"/>
    <w:lvl w:ilvl="0" w:tplc="0586532A">
      <w:start w:val="1"/>
      <w:numFmt w:val="bullet"/>
      <w:lvlText w:val="·"/>
      <w:lvlJc w:val="left"/>
      <w:pPr>
        <w:ind w:left="720" w:hanging="360"/>
      </w:pPr>
      <w:rPr>
        <w:rFonts w:ascii="Symbol" w:hAnsi="Symbol" w:hint="default"/>
      </w:rPr>
    </w:lvl>
    <w:lvl w:ilvl="1" w:tplc="FEEA06B2">
      <w:start w:val="1"/>
      <w:numFmt w:val="bullet"/>
      <w:lvlText w:val="o"/>
      <w:lvlJc w:val="left"/>
      <w:pPr>
        <w:ind w:left="1440" w:hanging="360"/>
      </w:pPr>
      <w:rPr>
        <w:rFonts w:ascii="Courier New" w:hAnsi="Courier New" w:hint="default"/>
      </w:rPr>
    </w:lvl>
    <w:lvl w:ilvl="2" w:tplc="4D68E80E">
      <w:start w:val="1"/>
      <w:numFmt w:val="bullet"/>
      <w:lvlText w:val=""/>
      <w:lvlJc w:val="left"/>
      <w:pPr>
        <w:ind w:left="2160" w:hanging="360"/>
      </w:pPr>
      <w:rPr>
        <w:rFonts w:ascii="Wingdings" w:hAnsi="Wingdings" w:hint="default"/>
      </w:rPr>
    </w:lvl>
    <w:lvl w:ilvl="3" w:tplc="15748362">
      <w:start w:val="1"/>
      <w:numFmt w:val="bullet"/>
      <w:lvlText w:val=""/>
      <w:lvlJc w:val="left"/>
      <w:pPr>
        <w:ind w:left="2880" w:hanging="360"/>
      </w:pPr>
      <w:rPr>
        <w:rFonts w:ascii="Symbol" w:hAnsi="Symbol" w:hint="default"/>
      </w:rPr>
    </w:lvl>
    <w:lvl w:ilvl="4" w:tplc="D59C5152">
      <w:start w:val="1"/>
      <w:numFmt w:val="bullet"/>
      <w:lvlText w:val="o"/>
      <w:lvlJc w:val="left"/>
      <w:pPr>
        <w:ind w:left="3600" w:hanging="360"/>
      </w:pPr>
      <w:rPr>
        <w:rFonts w:ascii="Courier New" w:hAnsi="Courier New" w:hint="default"/>
      </w:rPr>
    </w:lvl>
    <w:lvl w:ilvl="5" w:tplc="1E82A1F6">
      <w:start w:val="1"/>
      <w:numFmt w:val="bullet"/>
      <w:lvlText w:val=""/>
      <w:lvlJc w:val="left"/>
      <w:pPr>
        <w:ind w:left="4320" w:hanging="360"/>
      </w:pPr>
      <w:rPr>
        <w:rFonts w:ascii="Wingdings" w:hAnsi="Wingdings" w:hint="default"/>
      </w:rPr>
    </w:lvl>
    <w:lvl w:ilvl="6" w:tplc="E31C694A">
      <w:start w:val="1"/>
      <w:numFmt w:val="bullet"/>
      <w:lvlText w:val=""/>
      <w:lvlJc w:val="left"/>
      <w:pPr>
        <w:ind w:left="5040" w:hanging="360"/>
      </w:pPr>
      <w:rPr>
        <w:rFonts w:ascii="Symbol" w:hAnsi="Symbol" w:hint="default"/>
      </w:rPr>
    </w:lvl>
    <w:lvl w:ilvl="7" w:tplc="CC7AE894">
      <w:start w:val="1"/>
      <w:numFmt w:val="bullet"/>
      <w:lvlText w:val="o"/>
      <w:lvlJc w:val="left"/>
      <w:pPr>
        <w:ind w:left="5760" w:hanging="360"/>
      </w:pPr>
      <w:rPr>
        <w:rFonts w:ascii="Courier New" w:hAnsi="Courier New" w:hint="default"/>
      </w:rPr>
    </w:lvl>
    <w:lvl w:ilvl="8" w:tplc="2A8468D6">
      <w:start w:val="1"/>
      <w:numFmt w:val="bullet"/>
      <w:lvlText w:val=""/>
      <w:lvlJc w:val="left"/>
      <w:pPr>
        <w:ind w:left="6480" w:hanging="360"/>
      </w:pPr>
      <w:rPr>
        <w:rFonts w:ascii="Wingdings" w:hAnsi="Wingdings" w:hint="default"/>
      </w:rPr>
    </w:lvl>
  </w:abstractNum>
  <w:abstractNum w:abstractNumId="20" w15:restartNumberingAfterBreak="0">
    <w:nsid w:val="3E3F905C"/>
    <w:multiLevelType w:val="hybridMultilevel"/>
    <w:tmpl w:val="FFFFFFFF"/>
    <w:lvl w:ilvl="0" w:tplc="2B5E0420">
      <w:start w:val="11"/>
      <w:numFmt w:val="decimal"/>
      <w:lvlText w:val="%1."/>
      <w:lvlJc w:val="left"/>
      <w:pPr>
        <w:ind w:left="720" w:hanging="360"/>
      </w:pPr>
      <w:rPr>
        <w:rFonts w:ascii="Poppins,Calibri" w:hAnsi="Poppins,Calibri" w:hint="default"/>
      </w:rPr>
    </w:lvl>
    <w:lvl w:ilvl="1" w:tplc="BD62D62E">
      <w:start w:val="1"/>
      <w:numFmt w:val="lowerLetter"/>
      <w:lvlText w:val="%2."/>
      <w:lvlJc w:val="left"/>
      <w:pPr>
        <w:ind w:left="1440" w:hanging="360"/>
      </w:pPr>
    </w:lvl>
    <w:lvl w:ilvl="2" w:tplc="3C9C8F00">
      <w:start w:val="1"/>
      <w:numFmt w:val="lowerRoman"/>
      <w:lvlText w:val="%3."/>
      <w:lvlJc w:val="right"/>
      <w:pPr>
        <w:ind w:left="2160" w:hanging="180"/>
      </w:pPr>
    </w:lvl>
    <w:lvl w:ilvl="3" w:tplc="894ED8A2">
      <w:start w:val="1"/>
      <w:numFmt w:val="decimal"/>
      <w:lvlText w:val="%4."/>
      <w:lvlJc w:val="left"/>
      <w:pPr>
        <w:ind w:left="2880" w:hanging="360"/>
      </w:pPr>
    </w:lvl>
    <w:lvl w:ilvl="4" w:tplc="59D01392">
      <w:start w:val="1"/>
      <w:numFmt w:val="lowerLetter"/>
      <w:lvlText w:val="%5."/>
      <w:lvlJc w:val="left"/>
      <w:pPr>
        <w:ind w:left="3600" w:hanging="360"/>
      </w:pPr>
    </w:lvl>
    <w:lvl w:ilvl="5" w:tplc="15060EBC">
      <w:start w:val="1"/>
      <w:numFmt w:val="lowerRoman"/>
      <w:lvlText w:val="%6."/>
      <w:lvlJc w:val="right"/>
      <w:pPr>
        <w:ind w:left="4320" w:hanging="180"/>
      </w:pPr>
    </w:lvl>
    <w:lvl w:ilvl="6" w:tplc="9C166DFC">
      <w:start w:val="1"/>
      <w:numFmt w:val="decimal"/>
      <w:lvlText w:val="%7."/>
      <w:lvlJc w:val="left"/>
      <w:pPr>
        <w:ind w:left="5040" w:hanging="360"/>
      </w:pPr>
    </w:lvl>
    <w:lvl w:ilvl="7" w:tplc="C8A61B1A">
      <w:start w:val="1"/>
      <w:numFmt w:val="lowerLetter"/>
      <w:lvlText w:val="%8."/>
      <w:lvlJc w:val="left"/>
      <w:pPr>
        <w:ind w:left="5760" w:hanging="360"/>
      </w:pPr>
    </w:lvl>
    <w:lvl w:ilvl="8" w:tplc="3CDC2644">
      <w:start w:val="1"/>
      <w:numFmt w:val="lowerRoman"/>
      <w:lvlText w:val="%9."/>
      <w:lvlJc w:val="right"/>
      <w:pPr>
        <w:ind w:left="6480" w:hanging="180"/>
      </w:pPr>
    </w:lvl>
  </w:abstractNum>
  <w:abstractNum w:abstractNumId="21" w15:restartNumberingAfterBreak="0">
    <w:nsid w:val="3F60790A"/>
    <w:multiLevelType w:val="hybridMultilevel"/>
    <w:tmpl w:val="A89038A2"/>
    <w:lvl w:ilvl="0" w:tplc="08090001">
      <w:start w:val="1"/>
      <w:numFmt w:val="bullet"/>
      <w:lvlText w:val=""/>
      <w:lvlJc w:val="left"/>
      <w:pPr>
        <w:ind w:left="-74" w:hanging="360"/>
      </w:pPr>
      <w:rPr>
        <w:rFonts w:ascii="Symbol" w:hAnsi="Symbol" w:hint="default"/>
      </w:rPr>
    </w:lvl>
    <w:lvl w:ilvl="1" w:tplc="08090003" w:tentative="1">
      <w:start w:val="1"/>
      <w:numFmt w:val="bullet"/>
      <w:lvlText w:val="o"/>
      <w:lvlJc w:val="left"/>
      <w:pPr>
        <w:ind w:left="646" w:hanging="360"/>
      </w:pPr>
      <w:rPr>
        <w:rFonts w:ascii="Courier New" w:hAnsi="Courier New" w:cs="Courier New" w:hint="default"/>
      </w:rPr>
    </w:lvl>
    <w:lvl w:ilvl="2" w:tplc="08090005" w:tentative="1">
      <w:start w:val="1"/>
      <w:numFmt w:val="bullet"/>
      <w:lvlText w:val=""/>
      <w:lvlJc w:val="left"/>
      <w:pPr>
        <w:ind w:left="1366" w:hanging="360"/>
      </w:pPr>
      <w:rPr>
        <w:rFonts w:ascii="Wingdings" w:hAnsi="Wingdings" w:hint="default"/>
      </w:rPr>
    </w:lvl>
    <w:lvl w:ilvl="3" w:tplc="08090001" w:tentative="1">
      <w:start w:val="1"/>
      <w:numFmt w:val="bullet"/>
      <w:lvlText w:val=""/>
      <w:lvlJc w:val="left"/>
      <w:pPr>
        <w:ind w:left="2086" w:hanging="360"/>
      </w:pPr>
      <w:rPr>
        <w:rFonts w:ascii="Symbol" w:hAnsi="Symbol" w:hint="default"/>
      </w:rPr>
    </w:lvl>
    <w:lvl w:ilvl="4" w:tplc="08090003" w:tentative="1">
      <w:start w:val="1"/>
      <w:numFmt w:val="bullet"/>
      <w:lvlText w:val="o"/>
      <w:lvlJc w:val="left"/>
      <w:pPr>
        <w:ind w:left="2806" w:hanging="360"/>
      </w:pPr>
      <w:rPr>
        <w:rFonts w:ascii="Courier New" w:hAnsi="Courier New" w:cs="Courier New" w:hint="default"/>
      </w:rPr>
    </w:lvl>
    <w:lvl w:ilvl="5" w:tplc="08090005" w:tentative="1">
      <w:start w:val="1"/>
      <w:numFmt w:val="bullet"/>
      <w:lvlText w:val=""/>
      <w:lvlJc w:val="left"/>
      <w:pPr>
        <w:ind w:left="3526" w:hanging="360"/>
      </w:pPr>
      <w:rPr>
        <w:rFonts w:ascii="Wingdings" w:hAnsi="Wingdings" w:hint="default"/>
      </w:rPr>
    </w:lvl>
    <w:lvl w:ilvl="6" w:tplc="08090001" w:tentative="1">
      <w:start w:val="1"/>
      <w:numFmt w:val="bullet"/>
      <w:lvlText w:val=""/>
      <w:lvlJc w:val="left"/>
      <w:pPr>
        <w:ind w:left="4246" w:hanging="360"/>
      </w:pPr>
      <w:rPr>
        <w:rFonts w:ascii="Symbol" w:hAnsi="Symbol" w:hint="default"/>
      </w:rPr>
    </w:lvl>
    <w:lvl w:ilvl="7" w:tplc="08090003" w:tentative="1">
      <w:start w:val="1"/>
      <w:numFmt w:val="bullet"/>
      <w:lvlText w:val="o"/>
      <w:lvlJc w:val="left"/>
      <w:pPr>
        <w:ind w:left="4966" w:hanging="360"/>
      </w:pPr>
      <w:rPr>
        <w:rFonts w:ascii="Courier New" w:hAnsi="Courier New" w:cs="Courier New" w:hint="default"/>
      </w:rPr>
    </w:lvl>
    <w:lvl w:ilvl="8" w:tplc="08090005" w:tentative="1">
      <w:start w:val="1"/>
      <w:numFmt w:val="bullet"/>
      <w:lvlText w:val=""/>
      <w:lvlJc w:val="left"/>
      <w:pPr>
        <w:ind w:left="5686" w:hanging="360"/>
      </w:pPr>
      <w:rPr>
        <w:rFonts w:ascii="Wingdings" w:hAnsi="Wingdings" w:hint="default"/>
      </w:rPr>
    </w:lvl>
  </w:abstractNum>
  <w:abstractNum w:abstractNumId="22" w15:restartNumberingAfterBreak="0">
    <w:nsid w:val="429A3E5D"/>
    <w:multiLevelType w:val="hybridMultilevel"/>
    <w:tmpl w:val="89A87AEC"/>
    <w:lvl w:ilvl="0" w:tplc="08090001">
      <w:start w:val="1"/>
      <w:numFmt w:val="bullet"/>
      <w:lvlText w:val=""/>
      <w:lvlJc w:val="left"/>
      <w:pPr>
        <w:ind w:left="-74" w:hanging="360"/>
      </w:pPr>
      <w:rPr>
        <w:rFonts w:ascii="Symbol" w:hAnsi="Symbol" w:hint="default"/>
      </w:rPr>
    </w:lvl>
    <w:lvl w:ilvl="1" w:tplc="08090003" w:tentative="1">
      <w:start w:val="1"/>
      <w:numFmt w:val="bullet"/>
      <w:lvlText w:val="o"/>
      <w:lvlJc w:val="left"/>
      <w:pPr>
        <w:ind w:left="646" w:hanging="360"/>
      </w:pPr>
      <w:rPr>
        <w:rFonts w:ascii="Courier New" w:hAnsi="Courier New" w:cs="Courier New" w:hint="default"/>
      </w:rPr>
    </w:lvl>
    <w:lvl w:ilvl="2" w:tplc="08090005" w:tentative="1">
      <w:start w:val="1"/>
      <w:numFmt w:val="bullet"/>
      <w:lvlText w:val=""/>
      <w:lvlJc w:val="left"/>
      <w:pPr>
        <w:ind w:left="1366" w:hanging="360"/>
      </w:pPr>
      <w:rPr>
        <w:rFonts w:ascii="Wingdings" w:hAnsi="Wingdings" w:hint="default"/>
      </w:rPr>
    </w:lvl>
    <w:lvl w:ilvl="3" w:tplc="08090001" w:tentative="1">
      <w:start w:val="1"/>
      <w:numFmt w:val="bullet"/>
      <w:lvlText w:val=""/>
      <w:lvlJc w:val="left"/>
      <w:pPr>
        <w:ind w:left="2086" w:hanging="360"/>
      </w:pPr>
      <w:rPr>
        <w:rFonts w:ascii="Symbol" w:hAnsi="Symbol" w:hint="default"/>
      </w:rPr>
    </w:lvl>
    <w:lvl w:ilvl="4" w:tplc="08090003" w:tentative="1">
      <w:start w:val="1"/>
      <w:numFmt w:val="bullet"/>
      <w:lvlText w:val="o"/>
      <w:lvlJc w:val="left"/>
      <w:pPr>
        <w:ind w:left="2806" w:hanging="360"/>
      </w:pPr>
      <w:rPr>
        <w:rFonts w:ascii="Courier New" w:hAnsi="Courier New" w:cs="Courier New" w:hint="default"/>
      </w:rPr>
    </w:lvl>
    <w:lvl w:ilvl="5" w:tplc="08090005" w:tentative="1">
      <w:start w:val="1"/>
      <w:numFmt w:val="bullet"/>
      <w:lvlText w:val=""/>
      <w:lvlJc w:val="left"/>
      <w:pPr>
        <w:ind w:left="3526" w:hanging="360"/>
      </w:pPr>
      <w:rPr>
        <w:rFonts w:ascii="Wingdings" w:hAnsi="Wingdings" w:hint="default"/>
      </w:rPr>
    </w:lvl>
    <w:lvl w:ilvl="6" w:tplc="08090001" w:tentative="1">
      <w:start w:val="1"/>
      <w:numFmt w:val="bullet"/>
      <w:lvlText w:val=""/>
      <w:lvlJc w:val="left"/>
      <w:pPr>
        <w:ind w:left="4246" w:hanging="360"/>
      </w:pPr>
      <w:rPr>
        <w:rFonts w:ascii="Symbol" w:hAnsi="Symbol" w:hint="default"/>
      </w:rPr>
    </w:lvl>
    <w:lvl w:ilvl="7" w:tplc="08090003" w:tentative="1">
      <w:start w:val="1"/>
      <w:numFmt w:val="bullet"/>
      <w:lvlText w:val="o"/>
      <w:lvlJc w:val="left"/>
      <w:pPr>
        <w:ind w:left="4966" w:hanging="360"/>
      </w:pPr>
      <w:rPr>
        <w:rFonts w:ascii="Courier New" w:hAnsi="Courier New" w:cs="Courier New" w:hint="default"/>
      </w:rPr>
    </w:lvl>
    <w:lvl w:ilvl="8" w:tplc="08090005" w:tentative="1">
      <w:start w:val="1"/>
      <w:numFmt w:val="bullet"/>
      <w:lvlText w:val=""/>
      <w:lvlJc w:val="left"/>
      <w:pPr>
        <w:ind w:left="5686" w:hanging="360"/>
      </w:pPr>
      <w:rPr>
        <w:rFonts w:ascii="Wingdings" w:hAnsi="Wingdings" w:hint="default"/>
      </w:rPr>
    </w:lvl>
  </w:abstractNum>
  <w:abstractNum w:abstractNumId="23" w15:restartNumberingAfterBreak="0">
    <w:nsid w:val="4421FA99"/>
    <w:multiLevelType w:val="hybridMultilevel"/>
    <w:tmpl w:val="5720E1B2"/>
    <w:lvl w:ilvl="0" w:tplc="EED29E2E">
      <w:start w:val="1"/>
      <w:numFmt w:val="bullet"/>
      <w:lvlText w:val="·"/>
      <w:lvlJc w:val="left"/>
      <w:pPr>
        <w:ind w:left="720" w:hanging="360"/>
      </w:pPr>
      <w:rPr>
        <w:rFonts w:ascii="Symbol" w:hAnsi="Symbol" w:hint="default"/>
      </w:rPr>
    </w:lvl>
    <w:lvl w:ilvl="1" w:tplc="F5EE7632">
      <w:start w:val="1"/>
      <w:numFmt w:val="bullet"/>
      <w:lvlText w:val="o"/>
      <w:lvlJc w:val="left"/>
      <w:pPr>
        <w:ind w:left="1440" w:hanging="360"/>
      </w:pPr>
      <w:rPr>
        <w:rFonts w:ascii="Courier New" w:hAnsi="Courier New" w:hint="default"/>
      </w:rPr>
    </w:lvl>
    <w:lvl w:ilvl="2" w:tplc="D54447F0">
      <w:start w:val="1"/>
      <w:numFmt w:val="bullet"/>
      <w:lvlText w:val=""/>
      <w:lvlJc w:val="left"/>
      <w:pPr>
        <w:ind w:left="2160" w:hanging="360"/>
      </w:pPr>
      <w:rPr>
        <w:rFonts w:ascii="Wingdings" w:hAnsi="Wingdings" w:hint="default"/>
      </w:rPr>
    </w:lvl>
    <w:lvl w:ilvl="3" w:tplc="4C42F36C">
      <w:start w:val="1"/>
      <w:numFmt w:val="bullet"/>
      <w:lvlText w:val=""/>
      <w:lvlJc w:val="left"/>
      <w:pPr>
        <w:ind w:left="2880" w:hanging="360"/>
      </w:pPr>
      <w:rPr>
        <w:rFonts w:ascii="Symbol" w:hAnsi="Symbol" w:hint="default"/>
      </w:rPr>
    </w:lvl>
    <w:lvl w:ilvl="4" w:tplc="1E46B8F2">
      <w:start w:val="1"/>
      <w:numFmt w:val="bullet"/>
      <w:lvlText w:val="o"/>
      <w:lvlJc w:val="left"/>
      <w:pPr>
        <w:ind w:left="3600" w:hanging="360"/>
      </w:pPr>
      <w:rPr>
        <w:rFonts w:ascii="Courier New" w:hAnsi="Courier New" w:hint="default"/>
      </w:rPr>
    </w:lvl>
    <w:lvl w:ilvl="5" w:tplc="9E048FC4">
      <w:start w:val="1"/>
      <w:numFmt w:val="bullet"/>
      <w:lvlText w:val=""/>
      <w:lvlJc w:val="left"/>
      <w:pPr>
        <w:ind w:left="4320" w:hanging="360"/>
      </w:pPr>
      <w:rPr>
        <w:rFonts w:ascii="Wingdings" w:hAnsi="Wingdings" w:hint="default"/>
      </w:rPr>
    </w:lvl>
    <w:lvl w:ilvl="6" w:tplc="E65AC19E">
      <w:start w:val="1"/>
      <w:numFmt w:val="bullet"/>
      <w:lvlText w:val=""/>
      <w:lvlJc w:val="left"/>
      <w:pPr>
        <w:ind w:left="5040" w:hanging="360"/>
      </w:pPr>
      <w:rPr>
        <w:rFonts w:ascii="Symbol" w:hAnsi="Symbol" w:hint="default"/>
      </w:rPr>
    </w:lvl>
    <w:lvl w:ilvl="7" w:tplc="51B0443E">
      <w:start w:val="1"/>
      <w:numFmt w:val="bullet"/>
      <w:lvlText w:val="o"/>
      <w:lvlJc w:val="left"/>
      <w:pPr>
        <w:ind w:left="5760" w:hanging="360"/>
      </w:pPr>
      <w:rPr>
        <w:rFonts w:ascii="Courier New" w:hAnsi="Courier New" w:hint="default"/>
      </w:rPr>
    </w:lvl>
    <w:lvl w:ilvl="8" w:tplc="89389374">
      <w:start w:val="1"/>
      <w:numFmt w:val="bullet"/>
      <w:lvlText w:val=""/>
      <w:lvlJc w:val="left"/>
      <w:pPr>
        <w:ind w:left="6480" w:hanging="360"/>
      </w:pPr>
      <w:rPr>
        <w:rFonts w:ascii="Wingdings" w:hAnsi="Wingdings" w:hint="default"/>
      </w:rPr>
    </w:lvl>
  </w:abstractNum>
  <w:abstractNum w:abstractNumId="24" w15:restartNumberingAfterBreak="0">
    <w:nsid w:val="448902C4"/>
    <w:multiLevelType w:val="hybridMultilevel"/>
    <w:tmpl w:val="755E2CEE"/>
    <w:lvl w:ilvl="0" w:tplc="08090001">
      <w:start w:val="1"/>
      <w:numFmt w:val="bullet"/>
      <w:lvlText w:val=""/>
      <w:lvlJc w:val="left"/>
      <w:pPr>
        <w:ind w:left="-17" w:hanging="360"/>
      </w:pPr>
      <w:rPr>
        <w:rFonts w:ascii="Symbol" w:hAnsi="Symbol" w:hint="default"/>
      </w:rPr>
    </w:lvl>
    <w:lvl w:ilvl="1" w:tplc="08090003" w:tentative="1">
      <w:start w:val="1"/>
      <w:numFmt w:val="bullet"/>
      <w:lvlText w:val="o"/>
      <w:lvlJc w:val="left"/>
      <w:pPr>
        <w:ind w:left="703" w:hanging="360"/>
      </w:pPr>
      <w:rPr>
        <w:rFonts w:ascii="Courier New" w:hAnsi="Courier New" w:cs="Courier New" w:hint="default"/>
      </w:rPr>
    </w:lvl>
    <w:lvl w:ilvl="2" w:tplc="08090005" w:tentative="1">
      <w:start w:val="1"/>
      <w:numFmt w:val="bullet"/>
      <w:lvlText w:val=""/>
      <w:lvlJc w:val="left"/>
      <w:pPr>
        <w:ind w:left="1423" w:hanging="360"/>
      </w:pPr>
      <w:rPr>
        <w:rFonts w:ascii="Wingdings" w:hAnsi="Wingdings" w:hint="default"/>
      </w:rPr>
    </w:lvl>
    <w:lvl w:ilvl="3" w:tplc="08090001" w:tentative="1">
      <w:start w:val="1"/>
      <w:numFmt w:val="bullet"/>
      <w:lvlText w:val=""/>
      <w:lvlJc w:val="left"/>
      <w:pPr>
        <w:ind w:left="2143" w:hanging="360"/>
      </w:pPr>
      <w:rPr>
        <w:rFonts w:ascii="Symbol" w:hAnsi="Symbol" w:hint="default"/>
      </w:rPr>
    </w:lvl>
    <w:lvl w:ilvl="4" w:tplc="08090003" w:tentative="1">
      <w:start w:val="1"/>
      <w:numFmt w:val="bullet"/>
      <w:lvlText w:val="o"/>
      <w:lvlJc w:val="left"/>
      <w:pPr>
        <w:ind w:left="2863" w:hanging="360"/>
      </w:pPr>
      <w:rPr>
        <w:rFonts w:ascii="Courier New" w:hAnsi="Courier New" w:cs="Courier New" w:hint="default"/>
      </w:rPr>
    </w:lvl>
    <w:lvl w:ilvl="5" w:tplc="08090005" w:tentative="1">
      <w:start w:val="1"/>
      <w:numFmt w:val="bullet"/>
      <w:lvlText w:val=""/>
      <w:lvlJc w:val="left"/>
      <w:pPr>
        <w:ind w:left="3583" w:hanging="360"/>
      </w:pPr>
      <w:rPr>
        <w:rFonts w:ascii="Wingdings" w:hAnsi="Wingdings" w:hint="default"/>
      </w:rPr>
    </w:lvl>
    <w:lvl w:ilvl="6" w:tplc="08090001" w:tentative="1">
      <w:start w:val="1"/>
      <w:numFmt w:val="bullet"/>
      <w:lvlText w:val=""/>
      <w:lvlJc w:val="left"/>
      <w:pPr>
        <w:ind w:left="4303" w:hanging="360"/>
      </w:pPr>
      <w:rPr>
        <w:rFonts w:ascii="Symbol" w:hAnsi="Symbol" w:hint="default"/>
      </w:rPr>
    </w:lvl>
    <w:lvl w:ilvl="7" w:tplc="08090003" w:tentative="1">
      <w:start w:val="1"/>
      <w:numFmt w:val="bullet"/>
      <w:lvlText w:val="o"/>
      <w:lvlJc w:val="left"/>
      <w:pPr>
        <w:ind w:left="5023" w:hanging="360"/>
      </w:pPr>
      <w:rPr>
        <w:rFonts w:ascii="Courier New" w:hAnsi="Courier New" w:cs="Courier New" w:hint="default"/>
      </w:rPr>
    </w:lvl>
    <w:lvl w:ilvl="8" w:tplc="08090005" w:tentative="1">
      <w:start w:val="1"/>
      <w:numFmt w:val="bullet"/>
      <w:lvlText w:val=""/>
      <w:lvlJc w:val="left"/>
      <w:pPr>
        <w:ind w:left="5743" w:hanging="360"/>
      </w:pPr>
      <w:rPr>
        <w:rFonts w:ascii="Wingdings" w:hAnsi="Wingdings" w:hint="default"/>
      </w:rPr>
    </w:lvl>
  </w:abstractNum>
  <w:abstractNum w:abstractNumId="25" w15:restartNumberingAfterBreak="0">
    <w:nsid w:val="4F355A44"/>
    <w:multiLevelType w:val="hybridMultilevel"/>
    <w:tmpl w:val="64EAEB6C"/>
    <w:lvl w:ilvl="0" w:tplc="08090001">
      <w:start w:val="1"/>
      <w:numFmt w:val="bullet"/>
      <w:lvlText w:val=""/>
      <w:lvlJc w:val="left"/>
      <w:pPr>
        <w:ind w:left="-74" w:hanging="360"/>
      </w:pPr>
      <w:rPr>
        <w:rFonts w:ascii="Symbol" w:hAnsi="Symbol" w:hint="default"/>
      </w:rPr>
    </w:lvl>
    <w:lvl w:ilvl="1" w:tplc="08090003" w:tentative="1">
      <w:start w:val="1"/>
      <w:numFmt w:val="bullet"/>
      <w:lvlText w:val="o"/>
      <w:lvlJc w:val="left"/>
      <w:pPr>
        <w:ind w:left="646" w:hanging="360"/>
      </w:pPr>
      <w:rPr>
        <w:rFonts w:ascii="Courier New" w:hAnsi="Courier New" w:cs="Courier New" w:hint="default"/>
      </w:rPr>
    </w:lvl>
    <w:lvl w:ilvl="2" w:tplc="08090005" w:tentative="1">
      <w:start w:val="1"/>
      <w:numFmt w:val="bullet"/>
      <w:lvlText w:val=""/>
      <w:lvlJc w:val="left"/>
      <w:pPr>
        <w:ind w:left="1366" w:hanging="360"/>
      </w:pPr>
      <w:rPr>
        <w:rFonts w:ascii="Wingdings" w:hAnsi="Wingdings" w:hint="default"/>
      </w:rPr>
    </w:lvl>
    <w:lvl w:ilvl="3" w:tplc="08090001" w:tentative="1">
      <w:start w:val="1"/>
      <w:numFmt w:val="bullet"/>
      <w:lvlText w:val=""/>
      <w:lvlJc w:val="left"/>
      <w:pPr>
        <w:ind w:left="2086" w:hanging="360"/>
      </w:pPr>
      <w:rPr>
        <w:rFonts w:ascii="Symbol" w:hAnsi="Symbol" w:hint="default"/>
      </w:rPr>
    </w:lvl>
    <w:lvl w:ilvl="4" w:tplc="08090003" w:tentative="1">
      <w:start w:val="1"/>
      <w:numFmt w:val="bullet"/>
      <w:lvlText w:val="o"/>
      <w:lvlJc w:val="left"/>
      <w:pPr>
        <w:ind w:left="2806" w:hanging="360"/>
      </w:pPr>
      <w:rPr>
        <w:rFonts w:ascii="Courier New" w:hAnsi="Courier New" w:cs="Courier New" w:hint="default"/>
      </w:rPr>
    </w:lvl>
    <w:lvl w:ilvl="5" w:tplc="08090005" w:tentative="1">
      <w:start w:val="1"/>
      <w:numFmt w:val="bullet"/>
      <w:lvlText w:val=""/>
      <w:lvlJc w:val="left"/>
      <w:pPr>
        <w:ind w:left="3526" w:hanging="360"/>
      </w:pPr>
      <w:rPr>
        <w:rFonts w:ascii="Wingdings" w:hAnsi="Wingdings" w:hint="default"/>
      </w:rPr>
    </w:lvl>
    <w:lvl w:ilvl="6" w:tplc="08090001" w:tentative="1">
      <w:start w:val="1"/>
      <w:numFmt w:val="bullet"/>
      <w:lvlText w:val=""/>
      <w:lvlJc w:val="left"/>
      <w:pPr>
        <w:ind w:left="4246" w:hanging="360"/>
      </w:pPr>
      <w:rPr>
        <w:rFonts w:ascii="Symbol" w:hAnsi="Symbol" w:hint="default"/>
      </w:rPr>
    </w:lvl>
    <w:lvl w:ilvl="7" w:tplc="08090003" w:tentative="1">
      <w:start w:val="1"/>
      <w:numFmt w:val="bullet"/>
      <w:lvlText w:val="o"/>
      <w:lvlJc w:val="left"/>
      <w:pPr>
        <w:ind w:left="4966" w:hanging="360"/>
      </w:pPr>
      <w:rPr>
        <w:rFonts w:ascii="Courier New" w:hAnsi="Courier New" w:cs="Courier New" w:hint="default"/>
      </w:rPr>
    </w:lvl>
    <w:lvl w:ilvl="8" w:tplc="08090005" w:tentative="1">
      <w:start w:val="1"/>
      <w:numFmt w:val="bullet"/>
      <w:lvlText w:val=""/>
      <w:lvlJc w:val="left"/>
      <w:pPr>
        <w:ind w:left="5686" w:hanging="360"/>
      </w:pPr>
      <w:rPr>
        <w:rFonts w:ascii="Wingdings" w:hAnsi="Wingdings" w:hint="default"/>
      </w:rPr>
    </w:lvl>
  </w:abstractNum>
  <w:abstractNum w:abstractNumId="26" w15:restartNumberingAfterBreak="0">
    <w:nsid w:val="5C5902D9"/>
    <w:multiLevelType w:val="hybridMultilevel"/>
    <w:tmpl w:val="6D68BB24"/>
    <w:lvl w:ilvl="0" w:tplc="0040E2CC">
      <w:numFmt w:val="bullet"/>
      <w:lvlText w:val="-"/>
      <w:lvlJc w:val="left"/>
      <w:pPr>
        <w:ind w:left="-434" w:hanging="360"/>
      </w:pPr>
      <w:rPr>
        <w:rFonts w:ascii="Poppins" w:eastAsiaTheme="minorHAnsi" w:hAnsi="Poppins" w:cs="Poppins" w:hint="default"/>
      </w:rPr>
    </w:lvl>
    <w:lvl w:ilvl="1" w:tplc="08090003" w:tentative="1">
      <w:start w:val="1"/>
      <w:numFmt w:val="bullet"/>
      <w:lvlText w:val="o"/>
      <w:lvlJc w:val="left"/>
      <w:pPr>
        <w:ind w:left="286" w:hanging="360"/>
      </w:pPr>
      <w:rPr>
        <w:rFonts w:ascii="Courier New" w:hAnsi="Courier New" w:cs="Courier New" w:hint="default"/>
      </w:rPr>
    </w:lvl>
    <w:lvl w:ilvl="2" w:tplc="08090005" w:tentative="1">
      <w:start w:val="1"/>
      <w:numFmt w:val="bullet"/>
      <w:lvlText w:val=""/>
      <w:lvlJc w:val="left"/>
      <w:pPr>
        <w:ind w:left="1006" w:hanging="360"/>
      </w:pPr>
      <w:rPr>
        <w:rFonts w:ascii="Wingdings" w:hAnsi="Wingdings" w:hint="default"/>
      </w:rPr>
    </w:lvl>
    <w:lvl w:ilvl="3" w:tplc="08090001" w:tentative="1">
      <w:start w:val="1"/>
      <w:numFmt w:val="bullet"/>
      <w:lvlText w:val=""/>
      <w:lvlJc w:val="left"/>
      <w:pPr>
        <w:ind w:left="1726" w:hanging="360"/>
      </w:pPr>
      <w:rPr>
        <w:rFonts w:ascii="Symbol" w:hAnsi="Symbol" w:hint="default"/>
      </w:rPr>
    </w:lvl>
    <w:lvl w:ilvl="4" w:tplc="08090003" w:tentative="1">
      <w:start w:val="1"/>
      <w:numFmt w:val="bullet"/>
      <w:lvlText w:val="o"/>
      <w:lvlJc w:val="left"/>
      <w:pPr>
        <w:ind w:left="2446" w:hanging="360"/>
      </w:pPr>
      <w:rPr>
        <w:rFonts w:ascii="Courier New" w:hAnsi="Courier New" w:cs="Courier New" w:hint="default"/>
      </w:rPr>
    </w:lvl>
    <w:lvl w:ilvl="5" w:tplc="08090005" w:tentative="1">
      <w:start w:val="1"/>
      <w:numFmt w:val="bullet"/>
      <w:lvlText w:val=""/>
      <w:lvlJc w:val="left"/>
      <w:pPr>
        <w:ind w:left="3166" w:hanging="360"/>
      </w:pPr>
      <w:rPr>
        <w:rFonts w:ascii="Wingdings" w:hAnsi="Wingdings" w:hint="default"/>
      </w:rPr>
    </w:lvl>
    <w:lvl w:ilvl="6" w:tplc="08090001" w:tentative="1">
      <w:start w:val="1"/>
      <w:numFmt w:val="bullet"/>
      <w:lvlText w:val=""/>
      <w:lvlJc w:val="left"/>
      <w:pPr>
        <w:ind w:left="3886" w:hanging="360"/>
      </w:pPr>
      <w:rPr>
        <w:rFonts w:ascii="Symbol" w:hAnsi="Symbol" w:hint="default"/>
      </w:rPr>
    </w:lvl>
    <w:lvl w:ilvl="7" w:tplc="08090003" w:tentative="1">
      <w:start w:val="1"/>
      <w:numFmt w:val="bullet"/>
      <w:lvlText w:val="o"/>
      <w:lvlJc w:val="left"/>
      <w:pPr>
        <w:ind w:left="4606" w:hanging="360"/>
      </w:pPr>
      <w:rPr>
        <w:rFonts w:ascii="Courier New" w:hAnsi="Courier New" w:cs="Courier New" w:hint="default"/>
      </w:rPr>
    </w:lvl>
    <w:lvl w:ilvl="8" w:tplc="08090005" w:tentative="1">
      <w:start w:val="1"/>
      <w:numFmt w:val="bullet"/>
      <w:lvlText w:val=""/>
      <w:lvlJc w:val="left"/>
      <w:pPr>
        <w:ind w:left="5326" w:hanging="360"/>
      </w:pPr>
      <w:rPr>
        <w:rFonts w:ascii="Wingdings" w:hAnsi="Wingdings" w:hint="default"/>
      </w:rPr>
    </w:lvl>
  </w:abstractNum>
  <w:abstractNum w:abstractNumId="27" w15:restartNumberingAfterBreak="0">
    <w:nsid w:val="5D0F5853"/>
    <w:multiLevelType w:val="hybridMultilevel"/>
    <w:tmpl w:val="868AF978"/>
    <w:lvl w:ilvl="0" w:tplc="08090001">
      <w:start w:val="1"/>
      <w:numFmt w:val="bullet"/>
      <w:lvlText w:val=""/>
      <w:lvlJc w:val="left"/>
      <w:pPr>
        <w:ind w:left="-74" w:hanging="360"/>
      </w:pPr>
      <w:rPr>
        <w:rFonts w:ascii="Symbol" w:hAnsi="Symbol" w:hint="default"/>
      </w:rPr>
    </w:lvl>
    <w:lvl w:ilvl="1" w:tplc="08090003" w:tentative="1">
      <w:start w:val="1"/>
      <w:numFmt w:val="bullet"/>
      <w:lvlText w:val="o"/>
      <w:lvlJc w:val="left"/>
      <w:pPr>
        <w:ind w:left="646" w:hanging="360"/>
      </w:pPr>
      <w:rPr>
        <w:rFonts w:ascii="Courier New" w:hAnsi="Courier New" w:cs="Courier New" w:hint="default"/>
      </w:rPr>
    </w:lvl>
    <w:lvl w:ilvl="2" w:tplc="08090005" w:tentative="1">
      <w:start w:val="1"/>
      <w:numFmt w:val="bullet"/>
      <w:lvlText w:val=""/>
      <w:lvlJc w:val="left"/>
      <w:pPr>
        <w:ind w:left="1366" w:hanging="360"/>
      </w:pPr>
      <w:rPr>
        <w:rFonts w:ascii="Wingdings" w:hAnsi="Wingdings" w:hint="default"/>
      </w:rPr>
    </w:lvl>
    <w:lvl w:ilvl="3" w:tplc="08090001" w:tentative="1">
      <w:start w:val="1"/>
      <w:numFmt w:val="bullet"/>
      <w:lvlText w:val=""/>
      <w:lvlJc w:val="left"/>
      <w:pPr>
        <w:ind w:left="2086" w:hanging="360"/>
      </w:pPr>
      <w:rPr>
        <w:rFonts w:ascii="Symbol" w:hAnsi="Symbol" w:hint="default"/>
      </w:rPr>
    </w:lvl>
    <w:lvl w:ilvl="4" w:tplc="08090003" w:tentative="1">
      <w:start w:val="1"/>
      <w:numFmt w:val="bullet"/>
      <w:lvlText w:val="o"/>
      <w:lvlJc w:val="left"/>
      <w:pPr>
        <w:ind w:left="2806" w:hanging="360"/>
      </w:pPr>
      <w:rPr>
        <w:rFonts w:ascii="Courier New" w:hAnsi="Courier New" w:cs="Courier New" w:hint="default"/>
      </w:rPr>
    </w:lvl>
    <w:lvl w:ilvl="5" w:tplc="08090005" w:tentative="1">
      <w:start w:val="1"/>
      <w:numFmt w:val="bullet"/>
      <w:lvlText w:val=""/>
      <w:lvlJc w:val="left"/>
      <w:pPr>
        <w:ind w:left="3526" w:hanging="360"/>
      </w:pPr>
      <w:rPr>
        <w:rFonts w:ascii="Wingdings" w:hAnsi="Wingdings" w:hint="default"/>
      </w:rPr>
    </w:lvl>
    <w:lvl w:ilvl="6" w:tplc="08090001" w:tentative="1">
      <w:start w:val="1"/>
      <w:numFmt w:val="bullet"/>
      <w:lvlText w:val=""/>
      <w:lvlJc w:val="left"/>
      <w:pPr>
        <w:ind w:left="4246" w:hanging="360"/>
      </w:pPr>
      <w:rPr>
        <w:rFonts w:ascii="Symbol" w:hAnsi="Symbol" w:hint="default"/>
      </w:rPr>
    </w:lvl>
    <w:lvl w:ilvl="7" w:tplc="08090003" w:tentative="1">
      <w:start w:val="1"/>
      <w:numFmt w:val="bullet"/>
      <w:lvlText w:val="o"/>
      <w:lvlJc w:val="left"/>
      <w:pPr>
        <w:ind w:left="4966" w:hanging="360"/>
      </w:pPr>
      <w:rPr>
        <w:rFonts w:ascii="Courier New" w:hAnsi="Courier New" w:cs="Courier New" w:hint="default"/>
      </w:rPr>
    </w:lvl>
    <w:lvl w:ilvl="8" w:tplc="08090005" w:tentative="1">
      <w:start w:val="1"/>
      <w:numFmt w:val="bullet"/>
      <w:lvlText w:val=""/>
      <w:lvlJc w:val="left"/>
      <w:pPr>
        <w:ind w:left="5686" w:hanging="360"/>
      </w:pPr>
      <w:rPr>
        <w:rFonts w:ascii="Wingdings" w:hAnsi="Wingdings" w:hint="default"/>
      </w:rPr>
    </w:lvl>
  </w:abstractNum>
  <w:abstractNum w:abstractNumId="28" w15:restartNumberingAfterBreak="0">
    <w:nsid w:val="61584AF8"/>
    <w:multiLevelType w:val="hybridMultilevel"/>
    <w:tmpl w:val="AC165254"/>
    <w:lvl w:ilvl="0" w:tplc="08090001">
      <w:start w:val="1"/>
      <w:numFmt w:val="bullet"/>
      <w:lvlText w:val=""/>
      <w:lvlJc w:val="left"/>
      <w:pPr>
        <w:ind w:left="-74" w:hanging="360"/>
      </w:pPr>
      <w:rPr>
        <w:rFonts w:ascii="Symbol" w:hAnsi="Symbol" w:hint="default"/>
      </w:rPr>
    </w:lvl>
    <w:lvl w:ilvl="1" w:tplc="FFFFFFFF">
      <w:start w:val="1"/>
      <w:numFmt w:val="bullet"/>
      <w:lvlText w:val="o"/>
      <w:lvlJc w:val="left"/>
      <w:pPr>
        <w:ind w:left="646" w:hanging="360"/>
      </w:pPr>
      <w:rPr>
        <w:rFonts w:ascii="Courier New" w:hAnsi="Courier New" w:cs="Courier New" w:hint="default"/>
      </w:rPr>
    </w:lvl>
    <w:lvl w:ilvl="2" w:tplc="FFFFFFFF" w:tentative="1">
      <w:start w:val="1"/>
      <w:numFmt w:val="bullet"/>
      <w:lvlText w:val=""/>
      <w:lvlJc w:val="left"/>
      <w:pPr>
        <w:ind w:left="1366" w:hanging="360"/>
      </w:pPr>
      <w:rPr>
        <w:rFonts w:ascii="Wingdings" w:hAnsi="Wingdings" w:hint="default"/>
      </w:rPr>
    </w:lvl>
    <w:lvl w:ilvl="3" w:tplc="FFFFFFFF" w:tentative="1">
      <w:start w:val="1"/>
      <w:numFmt w:val="bullet"/>
      <w:lvlText w:val=""/>
      <w:lvlJc w:val="left"/>
      <w:pPr>
        <w:ind w:left="2086" w:hanging="360"/>
      </w:pPr>
      <w:rPr>
        <w:rFonts w:ascii="Symbol" w:hAnsi="Symbol" w:hint="default"/>
      </w:rPr>
    </w:lvl>
    <w:lvl w:ilvl="4" w:tplc="FFFFFFFF" w:tentative="1">
      <w:start w:val="1"/>
      <w:numFmt w:val="bullet"/>
      <w:lvlText w:val="o"/>
      <w:lvlJc w:val="left"/>
      <w:pPr>
        <w:ind w:left="2806" w:hanging="360"/>
      </w:pPr>
      <w:rPr>
        <w:rFonts w:ascii="Courier New" w:hAnsi="Courier New" w:cs="Courier New" w:hint="default"/>
      </w:rPr>
    </w:lvl>
    <w:lvl w:ilvl="5" w:tplc="FFFFFFFF" w:tentative="1">
      <w:start w:val="1"/>
      <w:numFmt w:val="bullet"/>
      <w:lvlText w:val=""/>
      <w:lvlJc w:val="left"/>
      <w:pPr>
        <w:ind w:left="3526" w:hanging="360"/>
      </w:pPr>
      <w:rPr>
        <w:rFonts w:ascii="Wingdings" w:hAnsi="Wingdings" w:hint="default"/>
      </w:rPr>
    </w:lvl>
    <w:lvl w:ilvl="6" w:tplc="FFFFFFFF" w:tentative="1">
      <w:start w:val="1"/>
      <w:numFmt w:val="bullet"/>
      <w:lvlText w:val=""/>
      <w:lvlJc w:val="left"/>
      <w:pPr>
        <w:ind w:left="4246" w:hanging="360"/>
      </w:pPr>
      <w:rPr>
        <w:rFonts w:ascii="Symbol" w:hAnsi="Symbol" w:hint="default"/>
      </w:rPr>
    </w:lvl>
    <w:lvl w:ilvl="7" w:tplc="FFFFFFFF" w:tentative="1">
      <w:start w:val="1"/>
      <w:numFmt w:val="bullet"/>
      <w:lvlText w:val="o"/>
      <w:lvlJc w:val="left"/>
      <w:pPr>
        <w:ind w:left="4966" w:hanging="360"/>
      </w:pPr>
      <w:rPr>
        <w:rFonts w:ascii="Courier New" w:hAnsi="Courier New" w:cs="Courier New" w:hint="default"/>
      </w:rPr>
    </w:lvl>
    <w:lvl w:ilvl="8" w:tplc="FFFFFFFF" w:tentative="1">
      <w:start w:val="1"/>
      <w:numFmt w:val="bullet"/>
      <w:lvlText w:val=""/>
      <w:lvlJc w:val="left"/>
      <w:pPr>
        <w:ind w:left="5686" w:hanging="360"/>
      </w:pPr>
      <w:rPr>
        <w:rFonts w:ascii="Wingdings" w:hAnsi="Wingdings" w:hint="default"/>
      </w:rPr>
    </w:lvl>
  </w:abstractNum>
  <w:abstractNum w:abstractNumId="29" w15:restartNumberingAfterBreak="0">
    <w:nsid w:val="61F71B0E"/>
    <w:multiLevelType w:val="hybridMultilevel"/>
    <w:tmpl w:val="388E0A34"/>
    <w:lvl w:ilvl="0" w:tplc="08090001">
      <w:start w:val="1"/>
      <w:numFmt w:val="bullet"/>
      <w:lvlText w:val=""/>
      <w:lvlJc w:val="left"/>
      <w:pPr>
        <w:ind w:left="-74" w:hanging="360"/>
      </w:pPr>
      <w:rPr>
        <w:rFonts w:ascii="Symbol" w:hAnsi="Symbol" w:hint="default"/>
      </w:rPr>
    </w:lvl>
    <w:lvl w:ilvl="1" w:tplc="08090003" w:tentative="1">
      <w:start w:val="1"/>
      <w:numFmt w:val="bullet"/>
      <w:lvlText w:val="o"/>
      <w:lvlJc w:val="left"/>
      <w:pPr>
        <w:ind w:left="646" w:hanging="360"/>
      </w:pPr>
      <w:rPr>
        <w:rFonts w:ascii="Courier New" w:hAnsi="Courier New" w:cs="Courier New" w:hint="default"/>
      </w:rPr>
    </w:lvl>
    <w:lvl w:ilvl="2" w:tplc="08090005" w:tentative="1">
      <w:start w:val="1"/>
      <w:numFmt w:val="bullet"/>
      <w:lvlText w:val=""/>
      <w:lvlJc w:val="left"/>
      <w:pPr>
        <w:ind w:left="1366" w:hanging="360"/>
      </w:pPr>
      <w:rPr>
        <w:rFonts w:ascii="Wingdings" w:hAnsi="Wingdings" w:hint="default"/>
      </w:rPr>
    </w:lvl>
    <w:lvl w:ilvl="3" w:tplc="08090001" w:tentative="1">
      <w:start w:val="1"/>
      <w:numFmt w:val="bullet"/>
      <w:lvlText w:val=""/>
      <w:lvlJc w:val="left"/>
      <w:pPr>
        <w:ind w:left="2086" w:hanging="360"/>
      </w:pPr>
      <w:rPr>
        <w:rFonts w:ascii="Symbol" w:hAnsi="Symbol" w:hint="default"/>
      </w:rPr>
    </w:lvl>
    <w:lvl w:ilvl="4" w:tplc="08090003" w:tentative="1">
      <w:start w:val="1"/>
      <w:numFmt w:val="bullet"/>
      <w:lvlText w:val="o"/>
      <w:lvlJc w:val="left"/>
      <w:pPr>
        <w:ind w:left="2806" w:hanging="360"/>
      </w:pPr>
      <w:rPr>
        <w:rFonts w:ascii="Courier New" w:hAnsi="Courier New" w:cs="Courier New" w:hint="default"/>
      </w:rPr>
    </w:lvl>
    <w:lvl w:ilvl="5" w:tplc="08090005" w:tentative="1">
      <w:start w:val="1"/>
      <w:numFmt w:val="bullet"/>
      <w:lvlText w:val=""/>
      <w:lvlJc w:val="left"/>
      <w:pPr>
        <w:ind w:left="3526" w:hanging="360"/>
      </w:pPr>
      <w:rPr>
        <w:rFonts w:ascii="Wingdings" w:hAnsi="Wingdings" w:hint="default"/>
      </w:rPr>
    </w:lvl>
    <w:lvl w:ilvl="6" w:tplc="08090001" w:tentative="1">
      <w:start w:val="1"/>
      <w:numFmt w:val="bullet"/>
      <w:lvlText w:val=""/>
      <w:lvlJc w:val="left"/>
      <w:pPr>
        <w:ind w:left="4246" w:hanging="360"/>
      </w:pPr>
      <w:rPr>
        <w:rFonts w:ascii="Symbol" w:hAnsi="Symbol" w:hint="default"/>
      </w:rPr>
    </w:lvl>
    <w:lvl w:ilvl="7" w:tplc="08090003" w:tentative="1">
      <w:start w:val="1"/>
      <w:numFmt w:val="bullet"/>
      <w:lvlText w:val="o"/>
      <w:lvlJc w:val="left"/>
      <w:pPr>
        <w:ind w:left="4966" w:hanging="360"/>
      </w:pPr>
      <w:rPr>
        <w:rFonts w:ascii="Courier New" w:hAnsi="Courier New" w:cs="Courier New" w:hint="default"/>
      </w:rPr>
    </w:lvl>
    <w:lvl w:ilvl="8" w:tplc="08090005" w:tentative="1">
      <w:start w:val="1"/>
      <w:numFmt w:val="bullet"/>
      <w:lvlText w:val=""/>
      <w:lvlJc w:val="left"/>
      <w:pPr>
        <w:ind w:left="5686" w:hanging="360"/>
      </w:pPr>
      <w:rPr>
        <w:rFonts w:ascii="Wingdings" w:hAnsi="Wingdings" w:hint="default"/>
      </w:rPr>
    </w:lvl>
  </w:abstractNum>
  <w:abstractNum w:abstractNumId="30" w15:restartNumberingAfterBreak="0">
    <w:nsid w:val="635F73C9"/>
    <w:multiLevelType w:val="hybridMultilevel"/>
    <w:tmpl w:val="7984264E"/>
    <w:lvl w:ilvl="0" w:tplc="08090001">
      <w:start w:val="1"/>
      <w:numFmt w:val="bullet"/>
      <w:lvlText w:val=""/>
      <w:lvlJc w:val="left"/>
      <w:pPr>
        <w:ind w:left="-74" w:hanging="360"/>
      </w:pPr>
      <w:rPr>
        <w:rFonts w:ascii="Symbol" w:hAnsi="Symbol" w:hint="default"/>
      </w:rPr>
    </w:lvl>
    <w:lvl w:ilvl="1" w:tplc="08090003" w:tentative="1">
      <w:start w:val="1"/>
      <w:numFmt w:val="bullet"/>
      <w:lvlText w:val="o"/>
      <w:lvlJc w:val="left"/>
      <w:pPr>
        <w:ind w:left="646" w:hanging="360"/>
      </w:pPr>
      <w:rPr>
        <w:rFonts w:ascii="Courier New" w:hAnsi="Courier New" w:cs="Courier New" w:hint="default"/>
      </w:rPr>
    </w:lvl>
    <w:lvl w:ilvl="2" w:tplc="08090005" w:tentative="1">
      <w:start w:val="1"/>
      <w:numFmt w:val="bullet"/>
      <w:lvlText w:val=""/>
      <w:lvlJc w:val="left"/>
      <w:pPr>
        <w:ind w:left="1366" w:hanging="360"/>
      </w:pPr>
      <w:rPr>
        <w:rFonts w:ascii="Wingdings" w:hAnsi="Wingdings" w:hint="default"/>
      </w:rPr>
    </w:lvl>
    <w:lvl w:ilvl="3" w:tplc="08090001" w:tentative="1">
      <w:start w:val="1"/>
      <w:numFmt w:val="bullet"/>
      <w:lvlText w:val=""/>
      <w:lvlJc w:val="left"/>
      <w:pPr>
        <w:ind w:left="2086" w:hanging="360"/>
      </w:pPr>
      <w:rPr>
        <w:rFonts w:ascii="Symbol" w:hAnsi="Symbol" w:hint="default"/>
      </w:rPr>
    </w:lvl>
    <w:lvl w:ilvl="4" w:tplc="08090003" w:tentative="1">
      <w:start w:val="1"/>
      <w:numFmt w:val="bullet"/>
      <w:lvlText w:val="o"/>
      <w:lvlJc w:val="left"/>
      <w:pPr>
        <w:ind w:left="2806" w:hanging="360"/>
      </w:pPr>
      <w:rPr>
        <w:rFonts w:ascii="Courier New" w:hAnsi="Courier New" w:cs="Courier New" w:hint="default"/>
      </w:rPr>
    </w:lvl>
    <w:lvl w:ilvl="5" w:tplc="08090005" w:tentative="1">
      <w:start w:val="1"/>
      <w:numFmt w:val="bullet"/>
      <w:lvlText w:val=""/>
      <w:lvlJc w:val="left"/>
      <w:pPr>
        <w:ind w:left="3526" w:hanging="360"/>
      </w:pPr>
      <w:rPr>
        <w:rFonts w:ascii="Wingdings" w:hAnsi="Wingdings" w:hint="default"/>
      </w:rPr>
    </w:lvl>
    <w:lvl w:ilvl="6" w:tplc="08090001" w:tentative="1">
      <w:start w:val="1"/>
      <w:numFmt w:val="bullet"/>
      <w:lvlText w:val=""/>
      <w:lvlJc w:val="left"/>
      <w:pPr>
        <w:ind w:left="4246" w:hanging="360"/>
      </w:pPr>
      <w:rPr>
        <w:rFonts w:ascii="Symbol" w:hAnsi="Symbol" w:hint="default"/>
      </w:rPr>
    </w:lvl>
    <w:lvl w:ilvl="7" w:tplc="08090003" w:tentative="1">
      <w:start w:val="1"/>
      <w:numFmt w:val="bullet"/>
      <w:lvlText w:val="o"/>
      <w:lvlJc w:val="left"/>
      <w:pPr>
        <w:ind w:left="4966" w:hanging="360"/>
      </w:pPr>
      <w:rPr>
        <w:rFonts w:ascii="Courier New" w:hAnsi="Courier New" w:cs="Courier New" w:hint="default"/>
      </w:rPr>
    </w:lvl>
    <w:lvl w:ilvl="8" w:tplc="08090005" w:tentative="1">
      <w:start w:val="1"/>
      <w:numFmt w:val="bullet"/>
      <w:lvlText w:val=""/>
      <w:lvlJc w:val="left"/>
      <w:pPr>
        <w:ind w:left="5686" w:hanging="360"/>
      </w:pPr>
      <w:rPr>
        <w:rFonts w:ascii="Wingdings" w:hAnsi="Wingdings" w:hint="default"/>
      </w:rPr>
    </w:lvl>
  </w:abstractNum>
  <w:abstractNum w:abstractNumId="31" w15:restartNumberingAfterBreak="0">
    <w:nsid w:val="6996D003"/>
    <w:multiLevelType w:val="hybridMultilevel"/>
    <w:tmpl w:val="CFEE68D2"/>
    <w:lvl w:ilvl="0" w:tplc="D70A1F80">
      <w:start w:val="1"/>
      <w:numFmt w:val="bullet"/>
      <w:lvlText w:val="·"/>
      <w:lvlJc w:val="left"/>
      <w:pPr>
        <w:ind w:left="720" w:hanging="360"/>
      </w:pPr>
      <w:rPr>
        <w:rFonts w:ascii="Symbol" w:hAnsi="Symbol" w:hint="default"/>
      </w:rPr>
    </w:lvl>
    <w:lvl w:ilvl="1" w:tplc="F85ED276">
      <w:start w:val="1"/>
      <w:numFmt w:val="bullet"/>
      <w:lvlText w:val="o"/>
      <w:lvlJc w:val="left"/>
      <w:pPr>
        <w:ind w:left="1440" w:hanging="360"/>
      </w:pPr>
      <w:rPr>
        <w:rFonts w:ascii="Courier New" w:hAnsi="Courier New" w:hint="default"/>
      </w:rPr>
    </w:lvl>
    <w:lvl w:ilvl="2" w:tplc="B896FDB6">
      <w:start w:val="1"/>
      <w:numFmt w:val="bullet"/>
      <w:lvlText w:val=""/>
      <w:lvlJc w:val="left"/>
      <w:pPr>
        <w:ind w:left="2160" w:hanging="360"/>
      </w:pPr>
      <w:rPr>
        <w:rFonts w:ascii="Wingdings" w:hAnsi="Wingdings" w:hint="default"/>
      </w:rPr>
    </w:lvl>
    <w:lvl w:ilvl="3" w:tplc="B75AA070">
      <w:start w:val="1"/>
      <w:numFmt w:val="bullet"/>
      <w:lvlText w:val=""/>
      <w:lvlJc w:val="left"/>
      <w:pPr>
        <w:ind w:left="2880" w:hanging="360"/>
      </w:pPr>
      <w:rPr>
        <w:rFonts w:ascii="Symbol" w:hAnsi="Symbol" w:hint="default"/>
      </w:rPr>
    </w:lvl>
    <w:lvl w:ilvl="4" w:tplc="637CED46">
      <w:start w:val="1"/>
      <w:numFmt w:val="bullet"/>
      <w:lvlText w:val="o"/>
      <w:lvlJc w:val="left"/>
      <w:pPr>
        <w:ind w:left="3600" w:hanging="360"/>
      </w:pPr>
      <w:rPr>
        <w:rFonts w:ascii="Courier New" w:hAnsi="Courier New" w:hint="default"/>
      </w:rPr>
    </w:lvl>
    <w:lvl w:ilvl="5" w:tplc="33661D86">
      <w:start w:val="1"/>
      <w:numFmt w:val="bullet"/>
      <w:lvlText w:val=""/>
      <w:lvlJc w:val="left"/>
      <w:pPr>
        <w:ind w:left="4320" w:hanging="360"/>
      </w:pPr>
      <w:rPr>
        <w:rFonts w:ascii="Wingdings" w:hAnsi="Wingdings" w:hint="default"/>
      </w:rPr>
    </w:lvl>
    <w:lvl w:ilvl="6" w:tplc="22FC70BC">
      <w:start w:val="1"/>
      <w:numFmt w:val="bullet"/>
      <w:lvlText w:val=""/>
      <w:lvlJc w:val="left"/>
      <w:pPr>
        <w:ind w:left="5040" w:hanging="360"/>
      </w:pPr>
      <w:rPr>
        <w:rFonts w:ascii="Symbol" w:hAnsi="Symbol" w:hint="default"/>
      </w:rPr>
    </w:lvl>
    <w:lvl w:ilvl="7" w:tplc="346200C4">
      <w:start w:val="1"/>
      <w:numFmt w:val="bullet"/>
      <w:lvlText w:val="o"/>
      <w:lvlJc w:val="left"/>
      <w:pPr>
        <w:ind w:left="5760" w:hanging="360"/>
      </w:pPr>
      <w:rPr>
        <w:rFonts w:ascii="Courier New" w:hAnsi="Courier New" w:hint="default"/>
      </w:rPr>
    </w:lvl>
    <w:lvl w:ilvl="8" w:tplc="C8AAAF80">
      <w:start w:val="1"/>
      <w:numFmt w:val="bullet"/>
      <w:lvlText w:val=""/>
      <w:lvlJc w:val="left"/>
      <w:pPr>
        <w:ind w:left="6480" w:hanging="360"/>
      </w:pPr>
      <w:rPr>
        <w:rFonts w:ascii="Wingdings" w:hAnsi="Wingdings" w:hint="default"/>
      </w:rPr>
    </w:lvl>
  </w:abstractNum>
  <w:abstractNum w:abstractNumId="32" w15:restartNumberingAfterBreak="0">
    <w:nsid w:val="69BE1C12"/>
    <w:multiLevelType w:val="hybridMultilevel"/>
    <w:tmpl w:val="5E64AF4A"/>
    <w:lvl w:ilvl="0" w:tplc="15EAEF7C">
      <w:start w:val="1"/>
      <w:numFmt w:val="bullet"/>
      <w:lvlText w:val="·"/>
      <w:lvlJc w:val="left"/>
      <w:pPr>
        <w:ind w:left="720" w:hanging="360"/>
      </w:pPr>
      <w:rPr>
        <w:rFonts w:ascii="Symbol" w:hAnsi="Symbol" w:hint="default"/>
      </w:rPr>
    </w:lvl>
    <w:lvl w:ilvl="1" w:tplc="1804B9F0">
      <w:start w:val="1"/>
      <w:numFmt w:val="bullet"/>
      <w:lvlText w:val="o"/>
      <w:lvlJc w:val="left"/>
      <w:pPr>
        <w:ind w:left="1440" w:hanging="360"/>
      </w:pPr>
      <w:rPr>
        <w:rFonts w:ascii="Courier New" w:hAnsi="Courier New" w:hint="default"/>
      </w:rPr>
    </w:lvl>
    <w:lvl w:ilvl="2" w:tplc="A98A87D8">
      <w:start w:val="1"/>
      <w:numFmt w:val="bullet"/>
      <w:lvlText w:val=""/>
      <w:lvlJc w:val="left"/>
      <w:pPr>
        <w:ind w:left="2160" w:hanging="360"/>
      </w:pPr>
      <w:rPr>
        <w:rFonts w:ascii="Wingdings" w:hAnsi="Wingdings" w:hint="default"/>
      </w:rPr>
    </w:lvl>
    <w:lvl w:ilvl="3" w:tplc="12CEBD2A">
      <w:start w:val="1"/>
      <w:numFmt w:val="bullet"/>
      <w:lvlText w:val=""/>
      <w:lvlJc w:val="left"/>
      <w:pPr>
        <w:ind w:left="2880" w:hanging="360"/>
      </w:pPr>
      <w:rPr>
        <w:rFonts w:ascii="Symbol" w:hAnsi="Symbol" w:hint="default"/>
      </w:rPr>
    </w:lvl>
    <w:lvl w:ilvl="4" w:tplc="A72A86D6">
      <w:start w:val="1"/>
      <w:numFmt w:val="bullet"/>
      <w:lvlText w:val="o"/>
      <w:lvlJc w:val="left"/>
      <w:pPr>
        <w:ind w:left="3600" w:hanging="360"/>
      </w:pPr>
      <w:rPr>
        <w:rFonts w:ascii="Courier New" w:hAnsi="Courier New" w:hint="default"/>
      </w:rPr>
    </w:lvl>
    <w:lvl w:ilvl="5" w:tplc="29CE2F0A">
      <w:start w:val="1"/>
      <w:numFmt w:val="bullet"/>
      <w:lvlText w:val=""/>
      <w:lvlJc w:val="left"/>
      <w:pPr>
        <w:ind w:left="4320" w:hanging="360"/>
      </w:pPr>
      <w:rPr>
        <w:rFonts w:ascii="Wingdings" w:hAnsi="Wingdings" w:hint="default"/>
      </w:rPr>
    </w:lvl>
    <w:lvl w:ilvl="6" w:tplc="EB22FA12">
      <w:start w:val="1"/>
      <w:numFmt w:val="bullet"/>
      <w:lvlText w:val=""/>
      <w:lvlJc w:val="left"/>
      <w:pPr>
        <w:ind w:left="5040" w:hanging="360"/>
      </w:pPr>
      <w:rPr>
        <w:rFonts w:ascii="Symbol" w:hAnsi="Symbol" w:hint="default"/>
      </w:rPr>
    </w:lvl>
    <w:lvl w:ilvl="7" w:tplc="3D96F302">
      <w:start w:val="1"/>
      <w:numFmt w:val="bullet"/>
      <w:lvlText w:val="o"/>
      <w:lvlJc w:val="left"/>
      <w:pPr>
        <w:ind w:left="5760" w:hanging="360"/>
      </w:pPr>
      <w:rPr>
        <w:rFonts w:ascii="Courier New" w:hAnsi="Courier New" w:hint="default"/>
      </w:rPr>
    </w:lvl>
    <w:lvl w:ilvl="8" w:tplc="472CC970">
      <w:start w:val="1"/>
      <w:numFmt w:val="bullet"/>
      <w:lvlText w:val=""/>
      <w:lvlJc w:val="left"/>
      <w:pPr>
        <w:ind w:left="6480" w:hanging="360"/>
      </w:pPr>
      <w:rPr>
        <w:rFonts w:ascii="Wingdings" w:hAnsi="Wingdings" w:hint="default"/>
      </w:rPr>
    </w:lvl>
  </w:abstractNum>
  <w:abstractNum w:abstractNumId="33" w15:restartNumberingAfterBreak="0">
    <w:nsid w:val="6DD482A0"/>
    <w:multiLevelType w:val="hybridMultilevel"/>
    <w:tmpl w:val="0BEA915C"/>
    <w:lvl w:ilvl="0" w:tplc="FF8410FA">
      <w:start w:val="1"/>
      <w:numFmt w:val="bullet"/>
      <w:lvlText w:val="·"/>
      <w:lvlJc w:val="left"/>
      <w:pPr>
        <w:ind w:left="720" w:hanging="360"/>
      </w:pPr>
      <w:rPr>
        <w:rFonts w:ascii="Symbol" w:hAnsi="Symbol" w:hint="default"/>
      </w:rPr>
    </w:lvl>
    <w:lvl w:ilvl="1" w:tplc="C778F5B0">
      <w:start w:val="1"/>
      <w:numFmt w:val="bullet"/>
      <w:lvlText w:val="o"/>
      <w:lvlJc w:val="left"/>
      <w:pPr>
        <w:ind w:left="1440" w:hanging="360"/>
      </w:pPr>
      <w:rPr>
        <w:rFonts w:ascii="Courier New" w:hAnsi="Courier New" w:hint="default"/>
      </w:rPr>
    </w:lvl>
    <w:lvl w:ilvl="2" w:tplc="F29CEF1E">
      <w:start w:val="1"/>
      <w:numFmt w:val="bullet"/>
      <w:lvlText w:val=""/>
      <w:lvlJc w:val="left"/>
      <w:pPr>
        <w:ind w:left="2160" w:hanging="360"/>
      </w:pPr>
      <w:rPr>
        <w:rFonts w:ascii="Wingdings" w:hAnsi="Wingdings" w:hint="default"/>
      </w:rPr>
    </w:lvl>
    <w:lvl w:ilvl="3" w:tplc="E71A7AD6">
      <w:start w:val="1"/>
      <w:numFmt w:val="bullet"/>
      <w:lvlText w:val=""/>
      <w:lvlJc w:val="left"/>
      <w:pPr>
        <w:ind w:left="2880" w:hanging="360"/>
      </w:pPr>
      <w:rPr>
        <w:rFonts w:ascii="Symbol" w:hAnsi="Symbol" w:hint="default"/>
      </w:rPr>
    </w:lvl>
    <w:lvl w:ilvl="4" w:tplc="E330535E">
      <w:start w:val="1"/>
      <w:numFmt w:val="bullet"/>
      <w:lvlText w:val="o"/>
      <w:lvlJc w:val="left"/>
      <w:pPr>
        <w:ind w:left="3600" w:hanging="360"/>
      </w:pPr>
      <w:rPr>
        <w:rFonts w:ascii="Courier New" w:hAnsi="Courier New" w:hint="default"/>
      </w:rPr>
    </w:lvl>
    <w:lvl w:ilvl="5" w:tplc="B3BEEFF0">
      <w:start w:val="1"/>
      <w:numFmt w:val="bullet"/>
      <w:lvlText w:val=""/>
      <w:lvlJc w:val="left"/>
      <w:pPr>
        <w:ind w:left="4320" w:hanging="360"/>
      </w:pPr>
      <w:rPr>
        <w:rFonts w:ascii="Wingdings" w:hAnsi="Wingdings" w:hint="default"/>
      </w:rPr>
    </w:lvl>
    <w:lvl w:ilvl="6" w:tplc="5DF4CA76">
      <w:start w:val="1"/>
      <w:numFmt w:val="bullet"/>
      <w:lvlText w:val=""/>
      <w:lvlJc w:val="left"/>
      <w:pPr>
        <w:ind w:left="5040" w:hanging="360"/>
      </w:pPr>
      <w:rPr>
        <w:rFonts w:ascii="Symbol" w:hAnsi="Symbol" w:hint="default"/>
      </w:rPr>
    </w:lvl>
    <w:lvl w:ilvl="7" w:tplc="9A264624">
      <w:start w:val="1"/>
      <w:numFmt w:val="bullet"/>
      <w:lvlText w:val="o"/>
      <w:lvlJc w:val="left"/>
      <w:pPr>
        <w:ind w:left="5760" w:hanging="360"/>
      </w:pPr>
      <w:rPr>
        <w:rFonts w:ascii="Courier New" w:hAnsi="Courier New" w:hint="default"/>
      </w:rPr>
    </w:lvl>
    <w:lvl w:ilvl="8" w:tplc="26669B20">
      <w:start w:val="1"/>
      <w:numFmt w:val="bullet"/>
      <w:lvlText w:val=""/>
      <w:lvlJc w:val="left"/>
      <w:pPr>
        <w:ind w:left="6480" w:hanging="360"/>
      </w:pPr>
      <w:rPr>
        <w:rFonts w:ascii="Wingdings" w:hAnsi="Wingdings" w:hint="default"/>
      </w:rPr>
    </w:lvl>
  </w:abstractNum>
  <w:abstractNum w:abstractNumId="34" w15:restartNumberingAfterBreak="0">
    <w:nsid w:val="700DF31D"/>
    <w:multiLevelType w:val="hybridMultilevel"/>
    <w:tmpl w:val="041AA190"/>
    <w:lvl w:ilvl="0" w:tplc="B0EA8B10">
      <w:start w:val="1"/>
      <w:numFmt w:val="bullet"/>
      <w:lvlText w:val="·"/>
      <w:lvlJc w:val="left"/>
      <w:pPr>
        <w:ind w:left="720" w:hanging="360"/>
      </w:pPr>
      <w:rPr>
        <w:rFonts w:ascii="Symbol" w:hAnsi="Symbol" w:hint="default"/>
      </w:rPr>
    </w:lvl>
    <w:lvl w:ilvl="1" w:tplc="48D2F5CC">
      <w:start w:val="1"/>
      <w:numFmt w:val="bullet"/>
      <w:lvlText w:val="o"/>
      <w:lvlJc w:val="left"/>
      <w:pPr>
        <w:ind w:left="1440" w:hanging="360"/>
      </w:pPr>
      <w:rPr>
        <w:rFonts w:ascii="Courier New" w:hAnsi="Courier New" w:hint="default"/>
      </w:rPr>
    </w:lvl>
    <w:lvl w:ilvl="2" w:tplc="390CEEC2">
      <w:start w:val="1"/>
      <w:numFmt w:val="bullet"/>
      <w:lvlText w:val=""/>
      <w:lvlJc w:val="left"/>
      <w:pPr>
        <w:ind w:left="2160" w:hanging="360"/>
      </w:pPr>
      <w:rPr>
        <w:rFonts w:ascii="Wingdings" w:hAnsi="Wingdings" w:hint="default"/>
      </w:rPr>
    </w:lvl>
    <w:lvl w:ilvl="3" w:tplc="0B02858E">
      <w:start w:val="1"/>
      <w:numFmt w:val="bullet"/>
      <w:lvlText w:val=""/>
      <w:lvlJc w:val="left"/>
      <w:pPr>
        <w:ind w:left="2880" w:hanging="360"/>
      </w:pPr>
      <w:rPr>
        <w:rFonts w:ascii="Symbol" w:hAnsi="Symbol" w:hint="default"/>
      </w:rPr>
    </w:lvl>
    <w:lvl w:ilvl="4" w:tplc="4120FDC0">
      <w:start w:val="1"/>
      <w:numFmt w:val="bullet"/>
      <w:lvlText w:val="o"/>
      <w:lvlJc w:val="left"/>
      <w:pPr>
        <w:ind w:left="3600" w:hanging="360"/>
      </w:pPr>
      <w:rPr>
        <w:rFonts w:ascii="Courier New" w:hAnsi="Courier New" w:hint="default"/>
      </w:rPr>
    </w:lvl>
    <w:lvl w:ilvl="5" w:tplc="4282CFC2">
      <w:start w:val="1"/>
      <w:numFmt w:val="bullet"/>
      <w:lvlText w:val=""/>
      <w:lvlJc w:val="left"/>
      <w:pPr>
        <w:ind w:left="4320" w:hanging="360"/>
      </w:pPr>
      <w:rPr>
        <w:rFonts w:ascii="Wingdings" w:hAnsi="Wingdings" w:hint="default"/>
      </w:rPr>
    </w:lvl>
    <w:lvl w:ilvl="6" w:tplc="E9C4C5C2">
      <w:start w:val="1"/>
      <w:numFmt w:val="bullet"/>
      <w:lvlText w:val=""/>
      <w:lvlJc w:val="left"/>
      <w:pPr>
        <w:ind w:left="5040" w:hanging="360"/>
      </w:pPr>
      <w:rPr>
        <w:rFonts w:ascii="Symbol" w:hAnsi="Symbol" w:hint="default"/>
      </w:rPr>
    </w:lvl>
    <w:lvl w:ilvl="7" w:tplc="592414C8">
      <w:start w:val="1"/>
      <w:numFmt w:val="bullet"/>
      <w:lvlText w:val="o"/>
      <w:lvlJc w:val="left"/>
      <w:pPr>
        <w:ind w:left="5760" w:hanging="360"/>
      </w:pPr>
      <w:rPr>
        <w:rFonts w:ascii="Courier New" w:hAnsi="Courier New" w:hint="default"/>
      </w:rPr>
    </w:lvl>
    <w:lvl w:ilvl="8" w:tplc="BE8A5CEC">
      <w:start w:val="1"/>
      <w:numFmt w:val="bullet"/>
      <w:lvlText w:val=""/>
      <w:lvlJc w:val="left"/>
      <w:pPr>
        <w:ind w:left="6480" w:hanging="360"/>
      </w:pPr>
      <w:rPr>
        <w:rFonts w:ascii="Wingdings" w:hAnsi="Wingdings" w:hint="default"/>
      </w:rPr>
    </w:lvl>
  </w:abstractNum>
  <w:abstractNum w:abstractNumId="35" w15:restartNumberingAfterBreak="0">
    <w:nsid w:val="70EAD006"/>
    <w:multiLevelType w:val="hybridMultilevel"/>
    <w:tmpl w:val="FFFFFFFF"/>
    <w:lvl w:ilvl="0" w:tplc="9DB84576">
      <w:start w:val="11"/>
      <w:numFmt w:val="decimal"/>
      <w:lvlText w:val="%1."/>
      <w:lvlJc w:val="left"/>
      <w:pPr>
        <w:ind w:left="720" w:hanging="360"/>
      </w:pPr>
      <w:rPr>
        <w:rFonts w:ascii="Poppins,Calibri" w:hAnsi="Poppins,Calibri" w:hint="default"/>
      </w:rPr>
    </w:lvl>
    <w:lvl w:ilvl="1" w:tplc="1692404E">
      <w:start w:val="1"/>
      <w:numFmt w:val="lowerLetter"/>
      <w:lvlText w:val="%2."/>
      <w:lvlJc w:val="left"/>
      <w:pPr>
        <w:ind w:left="1440" w:hanging="360"/>
      </w:pPr>
    </w:lvl>
    <w:lvl w:ilvl="2" w:tplc="6E6C9E06">
      <w:start w:val="1"/>
      <w:numFmt w:val="lowerRoman"/>
      <w:lvlText w:val="%3."/>
      <w:lvlJc w:val="right"/>
      <w:pPr>
        <w:ind w:left="2160" w:hanging="180"/>
      </w:pPr>
    </w:lvl>
    <w:lvl w:ilvl="3" w:tplc="EEF6153E">
      <w:start w:val="1"/>
      <w:numFmt w:val="decimal"/>
      <w:lvlText w:val="%4."/>
      <w:lvlJc w:val="left"/>
      <w:pPr>
        <w:ind w:left="2880" w:hanging="360"/>
      </w:pPr>
    </w:lvl>
    <w:lvl w:ilvl="4" w:tplc="49BABB90">
      <w:start w:val="1"/>
      <w:numFmt w:val="lowerLetter"/>
      <w:lvlText w:val="%5."/>
      <w:lvlJc w:val="left"/>
      <w:pPr>
        <w:ind w:left="3600" w:hanging="360"/>
      </w:pPr>
    </w:lvl>
    <w:lvl w:ilvl="5" w:tplc="202213CE">
      <w:start w:val="1"/>
      <w:numFmt w:val="lowerRoman"/>
      <w:lvlText w:val="%6."/>
      <w:lvlJc w:val="right"/>
      <w:pPr>
        <w:ind w:left="4320" w:hanging="180"/>
      </w:pPr>
    </w:lvl>
    <w:lvl w:ilvl="6" w:tplc="06624EB6">
      <w:start w:val="1"/>
      <w:numFmt w:val="decimal"/>
      <w:lvlText w:val="%7."/>
      <w:lvlJc w:val="left"/>
      <w:pPr>
        <w:ind w:left="5040" w:hanging="360"/>
      </w:pPr>
    </w:lvl>
    <w:lvl w:ilvl="7" w:tplc="28E2B6B8">
      <w:start w:val="1"/>
      <w:numFmt w:val="lowerLetter"/>
      <w:lvlText w:val="%8."/>
      <w:lvlJc w:val="left"/>
      <w:pPr>
        <w:ind w:left="5760" w:hanging="360"/>
      </w:pPr>
    </w:lvl>
    <w:lvl w:ilvl="8" w:tplc="2B3CFCF8">
      <w:start w:val="1"/>
      <w:numFmt w:val="lowerRoman"/>
      <w:lvlText w:val="%9."/>
      <w:lvlJc w:val="right"/>
      <w:pPr>
        <w:ind w:left="6480" w:hanging="180"/>
      </w:pPr>
    </w:lvl>
  </w:abstractNum>
  <w:abstractNum w:abstractNumId="36" w15:restartNumberingAfterBreak="0">
    <w:nsid w:val="782455D0"/>
    <w:multiLevelType w:val="hybridMultilevel"/>
    <w:tmpl w:val="A9661F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7E5B482D"/>
    <w:multiLevelType w:val="hybridMultilevel"/>
    <w:tmpl w:val="54E2E89C"/>
    <w:lvl w:ilvl="0" w:tplc="B4886A7C">
      <w:start w:val="1"/>
      <w:numFmt w:val="bullet"/>
      <w:lvlText w:val="-"/>
      <w:lvlJc w:val="left"/>
      <w:pPr>
        <w:ind w:left="-74" w:hanging="360"/>
      </w:pPr>
      <w:rPr>
        <w:rFonts w:ascii="Calibri" w:eastAsiaTheme="minorHAnsi" w:hAnsi="Calibri" w:cs="Calibri" w:hint="default"/>
      </w:rPr>
    </w:lvl>
    <w:lvl w:ilvl="1" w:tplc="08090003" w:tentative="1">
      <w:start w:val="1"/>
      <w:numFmt w:val="bullet"/>
      <w:lvlText w:val="o"/>
      <w:lvlJc w:val="left"/>
      <w:pPr>
        <w:ind w:left="646" w:hanging="360"/>
      </w:pPr>
      <w:rPr>
        <w:rFonts w:ascii="Courier New" w:hAnsi="Courier New" w:cs="Courier New" w:hint="default"/>
      </w:rPr>
    </w:lvl>
    <w:lvl w:ilvl="2" w:tplc="08090005" w:tentative="1">
      <w:start w:val="1"/>
      <w:numFmt w:val="bullet"/>
      <w:lvlText w:val=""/>
      <w:lvlJc w:val="left"/>
      <w:pPr>
        <w:ind w:left="1366" w:hanging="360"/>
      </w:pPr>
      <w:rPr>
        <w:rFonts w:ascii="Wingdings" w:hAnsi="Wingdings" w:hint="default"/>
      </w:rPr>
    </w:lvl>
    <w:lvl w:ilvl="3" w:tplc="08090001" w:tentative="1">
      <w:start w:val="1"/>
      <w:numFmt w:val="bullet"/>
      <w:lvlText w:val=""/>
      <w:lvlJc w:val="left"/>
      <w:pPr>
        <w:ind w:left="2086" w:hanging="360"/>
      </w:pPr>
      <w:rPr>
        <w:rFonts w:ascii="Symbol" w:hAnsi="Symbol" w:hint="default"/>
      </w:rPr>
    </w:lvl>
    <w:lvl w:ilvl="4" w:tplc="08090003" w:tentative="1">
      <w:start w:val="1"/>
      <w:numFmt w:val="bullet"/>
      <w:lvlText w:val="o"/>
      <w:lvlJc w:val="left"/>
      <w:pPr>
        <w:ind w:left="2806" w:hanging="360"/>
      </w:pPr>
      <w:rPr>
        <w:rFonts w:ascii="Courier New" w:hAnsi="Courier New" w:cs="Courier New" w:hint="default"/>
      </w:rPr>
    </w:lvl>
    <w:lvl w:ilvl="5" w:tplc="08090005" w:tentative="1">
      <w:start w:val="1"/>
      <w:numFmt w:val="bullet"/>
      <w:lvlText w:val=""/>
      <w:lvlJc w:val="left"/>
      <w:pPr>
        <w:ind w:left="3526" w:hanging="360"/>
      </w:pPr>
      <w:rPr>
        <w:rFonts w:ascii="Wingdings" w:hAnsi="Wingdings" w:hint="default"/>
      </w:rPr>
    </w:lvl>
    <w:lvl w:ilvl="6" w:tplc="08090001" w:tentative="1">
      <w:start w:val="1"/>
      <w:numFmt w:val="bullet"/>
      <w:lvlText w:val=""/>
      <w:lvlJc w:val="left"/>
      <w:pPr>
        <w:ind w:left="4246" w:hanging="360"/>
      </w:pPr>
      <w:rPr>
        <w:rFonts w:ascii="Symbol" w:hAnsi="Symbol" w:hint="default"/>
      </w:rPr>
    </w:lvl>
    <w:lvl w:ilvl="7" w:tplc="08090003" w:tentative="1">
      <w:start w:val="1"/>
      <w:numFmt w:val="bullet"/>
      <w:lvlText w:val="o"/>
      <w:lvlJc w:val="left"/>
      <w:pPr>
        <w:ind w:left="4966" w:hanging="360"/>
      </w:pPr>
      <w:rPr>
        <w:rFonts w:ascii="Courier New" w:hAnsi="Courier New" w:cs="Courier New" w:hint="default"/>
      </w:rPr>
    </w:lvl>
    <w:lvl w:ilvl="8" w:tplc="08090005" w:tentative="1">
      <w:start w:val="1"/>
      <w:numFmt w:val="bullet"/>
      <w:lvlText w:val=""/>
      <w:lvlJc w:val="left"/>
      <w:pPr>
        <w:ind w:left="5686" w:hanging="360"/>
      </w:pPr>
      <w:rPr>
        <w:rFonts w:ascii="Wingdings" w:hAnsi="Wingdings" w:hint="default"/>
      </w:rPr>
    </w:lvl>
  </w:abstractNum>
  <w:num w:numId="1" w16cid:durableId="1678459198">
    <w:abstractNumId w:val="2"/>
  </w:num>
  <w:num w:numId="2" w16cid:durableId="346448498">
    <w:abstractNumId w:val="14"/>
  </w:num>
  <w:num w:numId="3" w16cid:durableId="361517475">
    <w:abstractNumId w:val="6"/>
  </w:num>
  <w:num w:numId="4" w16cid:durableId="2144807692">
    <w:abstractNumId w:val="32"/>
  </w:num>
  <w:num w:numId="5" w16cid:durableId="244580630">
    <w:abstractNumId w:val="33"/>
  </w:num>
  <w:num w:numId="6" w16cid:durableId="1663242967">
    <w:abstractNumId w:val="3"/>
  </w:num>
  <w:num w:numId="7" w16cid:durableId="656106802">
    <w:abstractNumId w:val="19"/>
  </w:num>
  <w:num w:numId="8" w16cid:durableId="106704573">
    <w:abstractNumId w:val="23"/>
  </w:num>
  <w:num w:numId="9" w16cid:durableId="1607929416">
    <w:abstractNumId w:val="31"/>
  </w:num>
  <w:num w:numId="10" w16cid:durableId="624625387">
    <w:abstractNumId w:val="10"/>
  </w:num>
  <w:num w:numId="11" w16cid:durableId="229198790">
    <w:abstractNumId w:val="34"/>
  </w:num>
  <w:num w:numId="12" w16cid:durableId="1588004590">
    <w:abstractNumId w:val="8"/>
  </w:num>
  <w:num w:numId="13" w16cid:durableId="289090739">
    <w:abstractNumId w:val="15"/>
  </w:num>
  <w:num w:numId="14" w16cid:durableId="208734364">
    <w:abstractNumId w:val="16"/>
  </w:num>
  <w:num w:numId="15" w16cid:durableId="829758817">
    <w:abstractNumId w:val="24"/>
  </w:num>
  <w:num w:numId="16" w16cid:durableId="972755805">
    <w:abstractNumId w:val="26"/>
  </w:num>
  <w:num w:numId="17" w16cid:durableId="2095470868">
    <w:abstractNumId w:val="17"/>
  </w:num>
  <w:num w:numId="18" w16cid:durableId="1422023672">
    <w:abstractNumId w:val="37"/>
  </w:num>
  <w:num w:numId="19" w16cid:durableId="1240940316">
    <w:abstractNumId w:val="28"/>
  </w:num>
  <w:num w:numId="20" w16cid:durableId="1475414093">
    <w:abstractNumId w:val="7"/>
  </w:num>
  <w:num w:numId="21" w16cid:durableId="298805744">
    <w:abstractNumId w:val="36"/>
  </w:num>
  <w:num w:numId="22" w16cid:durableId="1718384923">
    <w:abstractNumId w:val="22"/>
  </w:num>
  <w:num w:numId="23" w16cid:durableId="2146120935">
    <w:abstractNumId w:val="25"/>
  </w:num>
  <w:num w:numId="24" w16cid:durableId="1790313373">
    <w:abstractNumId w:val="27"/>
  </w:num>
  <w:num w:numId="25" w16cid:durableId="861937309">
    <w:abstractNumId w:val="13"/>
  </w:num>
  <w:num w:numId="26" w16cid:durableId="482281666">
    <w:abstractNumId w:val="12"/>
  </w:num>
  <w:num w:numId="27" w16cid:durableId="997996234">
    <w:abstractNumId w:val="18"/>
  </w:num>
  <w:num w:numId="28" w16cid:durableId="1014188">
    <w:abstractNumId w:val="11"/>
  </w:num>
  <w:num w:numId="29" w16cid:durableId="623076940">
    <w:abstractNumId w:val="4"/>
  </w:num>
  <w:num w:numId="30" w16cid:durableId="1535730513">
    <w:abstractNumId w:val="29"/>
  </w:num>
  <w:num w:numId="31" w16cid:durableId="1501849248">
    <w:abstractNumId w:val="30"/>
  </w:num>
  <w:num w:numId="32" w16cid:durableId="14767005">
    <w:abstractNumId w:val="0"/>
  </w:num>
  <w:num w:numId="33" w16cid:durableId="1495220848">
    <w:abstractNumId w:val="5"/>
  </w:num>
  <w:num w:numId="34" w16cid:durableId="1318457300">
    <w:abstractNumId w:val="35"/>
  </w:num>
  <w:num w:numId="35" w16cid:durableId="767887468">
    <w:abstractNumId w:val="1"/>
  </w:num>
  <w:num w:numId="36" w16cid:durableId="1743942461">
    <w:abstractNumId w:val="20"/>
  </w:num>
  <w:num w:numId="37" w16cid:durableId="835219707">
    <w:abstractNumId w:val="9"/>
  </w:num>
  <w:num w:numId="38" w16cid:durableId="1621035226">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defaultTabStop w:val="720"/>
  <w:characterSpacingControl w:val="doNotCompress"/>
  <w:hdrShapeDefaults>
    <o:shapedefaults v:ext="edit" spidmax="2050">
      <o:colormru v:ext="edit" colors="#fcf"/>
    </o:shapedefaults>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71D5"/>
    <w:rsid w:val="00002AD8"/>
    <w:rsid w:val="00004C30"/>
    <w:rsid w:val="000054BB"/>
    <w:rsid w:val="000066E6"/>
    <w:rsid w:val="000112F9"/>
    <w:rsid w:val="00011C68"/>
    <w:rsid w:val="0001699B"/>
    <w:rsid w:val="0001709B"/>
    <w:rsid w:val="000175DD"/>
    <w:rsid w:val="0002006D"/>
    <w:rsid w:val="000326E3"/>
    <w:rsid w:val="000355F9"/>
    <w:rsid w:val="0004477A"/>
    <w:rsid w:val="0004530B"/>
    <w:rsid w:val="00063DDD"/>
    <w:rsid w:val="00065932"/>
    <w:rsid w:val="00070FAA"/>
    <w:rsid w:val="00072C00"/>
    <w:rsid w:val="0007332B"/>
    <w:rsid w:val="00076521"/>
    <w:rsid w:val="000816E1"/>
    <w:rsid w:val="00086DE0"/>
    <w:rsid w:val="0009078D"/>
    <w:rsid w:val="00092518"/>
    <w:rsid w:val="0009357F"/>
    <w:rsid w:val="00095774"/>
    <w:rsid w:val="000A2FC6"/>
    <w:rsid w:val="000A530F"/>
    <w:rsid w:val="000B6080"/>
    <w:rsid w:val="000C0007"/>
    <w:rsid w:val="000C0111"/>
    <w:rsid w:val="000C093D"/>
    <w:rsid w:val="000C1CF1"/>
    <w:rsid w:val="000C5E75"/>
    <w:rsid w:val="000C62BC"/>
    <w:rsid w:val="000D38FD"/>
    <w:rsid w:val="000D449E"/>
    <w:rsid w:val="000E1D1C"/>
    <w:rsid w:val="000E3884"/>
    <w:rsid w:val="000E6932"/>
    <w:rsid w:val="000F071E"/>
    <w:rsid w:val="000F1B22"/>
    <w:rsid w:val="000F2BAC"/>
    <w:rsid w:val="000F7455"/>
    <w:rsid w:val="00101280"/>
    <w:rsid w:val="00104164"/>
    <w:rsid w:val="00115FBF"/>
    <w:rsid w:val="001163AF"/>
    <w:rsid w:val="001218A1"/>
    <w:rsid w:val="00122587"/>
    <w:rsid w:val="001253BC"/>
    <w:rsid w:val="00125BAE"/>
    <w:rsid w:val="001326F9"/>
    <w:rsid w:val="00134515"/>
    <w:rsid w:val="00135698"/>
    <w:rsid w:val="00137526"/>
    <w:rsid w:val="00145D2B"/>
    <w:rsid w:val="00154086"/>
    <w:rsid w:val="0016013F"/>
    <w:rsid w:val="001625EC"/>
    <w:rsid w:val="001629C1"/>
    <w:rsid w:val="001716D7"/>
    <w:rsid w:val="00181FC5"/>
    <w:rsid w:val="0018526D"/>
    <w:rsid w:val="00191052"/>
    <w:rsid w:val="001949CB"/>
    <w:rsid w:val="0019620A"/>
    <w:rsid w:val="00197011"/>
    <w:rsid w:val="0019746E"/>
    <w:rsid w:val="001A5DEA"/>
    <w:rsid w:val="001B0D20"/>
    <w:rsid w:val="001B38F5"/>
    <w:rsid w:val="001C5344"/>
    <w:rsid w:val="001C67BE"/>
    <w:rsid w:val="001C73EE"/>
    <w:rsid w:val="001D0873"/>
    <w:rsid w:val="001D1ED4"/>
    <w:rsid w:val="001D77CE"/>
    <w:rsid w:val="001E73DE"/>
    <w:rsid w:val="001F2C92"/>
    <w:rsid w:val="001F3467"/>
    <w:rsid w:val="001F3946"/>
    <w:rsid w:val="00200894"/>
    <w:rsid w:val="00202992"/>
    <w:rsid w:val="00202FE4"/>
    <w:rsid w:val="00206025"/>
    <w:rsid w:val="00212F66"/>
    <w:rsid w:val="00213B4C"/>
    <w:rsid w:val="00216C83"/>
    <w:rsid w:val="002214F7"/>
    <w:rsid w:val="002230E7"/>
    <w:rsid w:val="002252A2"/>
    <w:rsid w:val="002303CE"/>
    <w:rsid w:val="00236031"/>
    <w:rsid w:val="00242F99"/>
    <w:rsid w:val="00245FA1"/>
    <w:rsid w:val="0025539A"/>
    <w:rsid w:val="00255946"/>
    <w:rsid w:val="00255D97"/>
    <w:rsid w:val="002579C6"/>
    <w:rsid w:val="00260461"/>
    <w:rsid w:val="00261D08"/>
    <w:rsid w:val="00265138"/>
    <w:rsid w:val="00266DF0"/>
    <w:rsid w:val="002676C9"/>
    <w:rsid w:val="0027322E"/>
    <w:rsid w:val="00277C52"/>
    <w:rsid w:val="00283DBA"/>
    <w:rsid w:val="00285506"/>
    <w:rsid w:val="00285541"/>
    <w:rsid w:val="002870E1"/>
    <w:rsid w:val="002878BA"/>
    <w:rsid w:val="002909E8"/>
    <w:rsid w:val="00290A49"/>
    <w:rsid w:val="00291D03"/>
    <w:rsid w:val="002A0D2F"/>
    <w:rsid w:val="002A1C96"/>
    <w:rsid w:val="002A46D6"/>
    <w:rsid w:val="002A68FC"/>
    <w:rsid w:val="002B6EB2"/>
    <w:rsid w:val="002C1292"/>
    <w:rsid w:val="002D18E0"/>
    <w:rsid w:val="002D739A"/>
    <w:rsid w:val="002E4077"/>
    <w:rsid w:val="002E5A30"/>
    <w:rsid w:val="002E75CE"/>
    <w:rsid w:val="002F16CD"/>
    <w:rsid w:val="002F2D56"/>
    <w:rsid w:val="002F4BE4"/>
    <w:rsid w:val="002F4FCD"/>
    <w:rsid w:val="00300B61"/>
    <w:rsid w:val="0030751B"/>
    <w:rsid w:val="0031394E"/>
    <w:rsid w:val="00315007"/>
    <w:rsid w:val="0031502A"/>
    <w:rsid w:val="003156DC"/>
    <w:rsid w:val="003236CE"/>
    <w:rsid w:val="003258E0"/>
    <w:rsid w:val="00325C3B"/>
    <w:rsid w:val="003262CC"/>
    <w:rsid w:val="00331857"/>
    <w:rsid w:val="0034114E"/>
    <w:rsid w:val="00344166"/>
    <w:rsid w:val="003520C8"/>
    <w:rsid w:val="00355613"/>
    <w:rsid w:val="00355D13"/>
    <w:rsid w:val="00364487"/>
    <w:rsid w:val="00365E16"/>
    <w:rsid w:val="00373905"/>
    <w:rsid w:val="003745AD"/>
    <w:rsid w:val="00383403"/>
    <w:rsid w:val="00386154"/>
    <w:rsid w:val="0039724E"/>
    <w:rsid w:val="00397BFC"/>
    <w:rsid w:val="003A0678"/>
    <w:rsid w:val="003A4FB5"/>
    <w:rsid w:val="003A5D6B"/>
    <w:rsid w:val="003B005A"/>
    <w:rsid w:val="003B47CB"/>
    <w:rsid w:val="003B5474"/>
    <w:rsid w:val="003B6F3B"/>
    <w:rsid w:val="003B75EC"/>
    <w:rsid w:val="003C10DD"/>
    <w:rsid w:val="003C2105"/>
    <w:rsid w:val="003D01BB"/>
    <w:rsid w:val="003D1A3E"/>
    <w:rsid w:val="003E095C"/>
    <w:rsid w:val="003E4097"/>
    <w:rsid w:val="003E5A10"/>
    <w:rsid w:val="003E773C"/>
    <w:rsid w:val="003F102A"/>
    <w:rsid w:val="00413CDE"/>
    <w:rsid w:val="004141EF"/>
    <w:rsid w:val="0041423E"/>
    <w:rsid w:val="004143F4"/>
    <w:rsid w:val="00416979"/>
    <w:rsid w:val="00421B07"/>
    <w:rsid w:val="0042485B"/>
    <w:rsid w:val="00424CE5"/>
    <w:rsid w:val="00425BC3"/>
    <w:rsid w:val="0042631B"/>
    <w:rsid w:val="0042715F"/>
    <w:rsid w:val="0043070D"/>
    <w:rsid w:val="00433EE0"/>
    <w:rsid w:val="00434AC3"/>
    <w:rsid w:val="00436BDE"/>
    <w:rsid w:val="00441F17"/>
    <w:rsid w:val="004424FF"/>
    <w:rsid w:val="00445A65"/>
    <w:rsid w:val="00456127"/>
    <w:rsid w:val="004753CA"/>
    <w:rsid w:val="00482A10"/>
    <w:rsid w:val="00487873"/>
    <w:rsid w:val="00490BCE"/>
    <w:rsid w:val="0049149D"/>
    <w:rsid w:val="004930E3"/>
    <w:rsid w:val="004A22FC"/>
    <w:rsid w:val="004C3DBB"/>
    <w:rsid w:val="004C544F"/>
    <w:rsid w:val="004C67EC"/>
    <w:rsid w:val="004C7A98"/>
    <w:rsid w:val="004D26C3"/>
    <w:rsid w:val="004D3FA0"/>
    <w:rsid w:val="004E7BC3"/>
    <w:rsid w:val="004F2F7D"/>
    <w:rsid w:val="004F7F5F"/>
    <w:rsid w:val="0050034A"/>
    <w:rsid w:val="00504E26"/>
    <w:rsid w:val="005225F0"/>
    <w:rsid w:val="005258B4"/>
    <w:rsid w:val="00526063"/>
    <w:rsid w:val="00526B35"/>
    <w:rsid w:val="00526F77"/>
    <w:rsid w:val="005311C3"/>
    <w:rsid w:val="005367AF"/>
    <w:rsid w:val="00536993"/>
    <w:rsid w:val="00540CF4"/>
    <w:rsid w:val="0054611A"/>
    <w:rsid w:val="00547E2F"/>
    <w:rsid w:val="00550380"/>
    <w:rsid w:val="005642FE"/>
    <w:rsid w:val="00566D38"/>
    <w:rsid w:val="00567386"/>
    <w:rsid w:val="00571BB7"/>
    <w:rsid w:val="00573024"/>
    <w:rsid w:val="00573B29"/>
    <w:rsid w:val="00577F2E"/>
    <w:rsid w:val="005804FA"/>
    <w:rsid w:val="00581DD2"/>
    <w:rsid w:val="00582CE3"/>
    <w:rsid w:val="00582E5C"/>
    <w:rsid w:val="00584C12"/>
    <w:rsid w:val="005937D3"/>
    <w:rsid w:val="00596562"/>
    <w:rsid w:val="005A0CEB"/>
    <w:rsid w:val="005C4A46"/>
    <w:rsid w:val="005D0E93"/>
    <w:rsid w:val="005D3E89"/>
    <w:rsid w:val="005E0FAC"/>
    <w:rsid w:val="005E3C9C"/>
    <w:rsid w:val="005E744A"/>
    <w:rsid w:val="005F4673"/>
    <w:rsid w:val="005F6D94"/>
    <w:rsid w:val="00601141"/>
    <w:rsid w:val="00604BA1"/>
    <w:rsid w:val="0060555F"/>
    <w:rsid w:val="00605939"/>
    <w:rsid w:val="00612042"/>
    <w:rsid w:val="00622911"/>
    <w:rsid w:val="00633863"/>
    <w:rsid w:val="006458F2"/>
    <w:rsid w:val="00645932"/>
    <w:rsid w:val="00651087"/>
    <w:rsid w:val="006546B0"/>
    <w:rsid w:val="006568E9"/>
    <w:rsid w:val="00660D4E"/>
    <w:rsid w:val="0066291F"/>
    <w:rsid w:val="00663E86"/>
    <w:rsid w:val="00666749"/>
    <w:rsid w:val="006676F9"/>
    <w:rsid w:val="00671008"/>
    <w:rsid w:val="006717B8"/>
    <w:rsid w:val="00676F80"/>
    <w:rsid w:val="006866FA"/>
    <w:rsid w:val="006874BF"/>
    <w:rsid w:val="00691B25"/>
    <w:rsid w:val="0069515F"/>
    <w:rsid w:val="006A2470"/>
    <w:rsid w:val="006A29A5"/>
    <w:rsid w:val="006A30F6"/>
    <w:rsid w:val="006B09D4"/>
    <w:rsid w:val="006B2873"/>
    <w:rsid w:val="006B56A6"/>
    <w:rsid w:val="006B5C20"/>
    <w:rsid w:val="006B5DF1"/>
    <w:rsid w:val="006D0EB5"/>
    <w:rsid w:val="006D4458"/>
    <w:rsid w:val="006D4503"/>
    <w:rsid w:val="006E20B5"/>
    <w:rsid w:val="006E5472"/>
    <w:rsid w:val="006F7EE7"/>
    <w:rsid w:val="007033E1"/>
    <w:rsid w:val="0070754E"/>
    <w:rsid w:val="00711273"/>
    <w:rsid w:val="0071259A"/>
    <w:rsid w:val="00713B36"/>
    <w:rsid w:val="00714A07"/>
    <w:rsid w:val="00715397"/>
    <w:rsid w:val="007210B2"/>
    <w:rsid w:val="00722619"/>
    <w:rsid w:val="0073481E"/>
    <w:rsid w:val="00737C6F"/>
    <w:rsid w:val="00740639"/>
    <w:rsid w:val="00743989"/>
    <w:rsid w:val="00752295"/>
    <w:rsid w:val="007651BB"/>
    <w:rsid w:val="00766400"/>
    <w:rsid w:val="007675F7"/>
    <w:rsid w:val="00770C70"/>
    <w:rsid w:val="0077234E"/>
    <w:rsid w:val="00772EAF"/>
    <w:rsid w:val="00773688"/>
    <w:rsid w:val="00786E95"/>
    <w:rsid w:val="007904A1"/>
    <w:rsid w:val="00792D9B"/>
    <w:rsid w:val="007970BD"/>
    <w:rsid w:val="007A093D"/>
    <w:rsid w:val="007A6C8B"/>
    <w:rsid w:val="007B05F5"/>
    <w:rsid w:val="007B6091"/>
    <w:rsid w:val="007B66E6"/>
    <w:rsid w:val="007C03EB"/>
    <w:rsid w:val="007C14AA"/>
    <w:rsid w:val="007C6933"/>
    <w:rsid w:val="007C69A5"/>
    <w:rsid w:val="007D1CC6"/>
    <w:rsid w:val="007F1718"/>
    <w:rsid w:val="007F333D"/>
    <w:rsid w:val="007F639C"/>
    <w:rsid w:val="007F7365"/>
    <w:rsid w:val="007F7BFB"/>
    <w:rsid w:val="00802442"/>
    <w:rsid w:val="008121FE"/>
    <w:rsid w:val="00815A0E"/>
    <w:rsid w:val="00842EA3"/>
    <w:rsid w:val="00853C80"/>
    <w:rsid w:val="0086664D"/>
    <w:rsid w:val="008712E4"/>
    <w:rsid w:val="008729B3"/>
    <w:rsid w:val="00876E2A"/>
    <w:rsid w:val="0087736D"/>
    <w:rsid w:val="00877409"/>
    <w:rsid w:val="00877760"/>
    <w:rsid w:val="00877C34"/>
    <w:rsid w:val="00880184"/>
    <w:rsid w:val="00880419"/>
    <w:rsid w:val="00887523"/>
    <w:rsid w:val="008879DC"/>
    <w:rsid w:val="00890DE1"/>
    <w:rsid w:val="008A60F2"/>
    <w:rsid w:val="008A671B"/>
    <w:rsid w:val="008B1043"/>
    <w:rsid w:val="008B22E3"/>
    <w:rsid w:val="008C15A8"/>
    <w:rsid w:val="008C32F5"/>
    <w:rsid w:val="008D1AF5"/>
    <w:rsid w:val="008D2147"/>
    <w:rsid w:val="008D28E2"/>
    <w:rsid w:val="008D2C09"/>
    <w:rsid w:val="008E00C5"/>
    <w:rsid w:val="008E1FB1"/>
    <w:rsid w:val="008E5771"/>
    <w:rsid w:val="008E770A"/>
    <w:rsid w:val="008F3B5D"/>
    <w:rsid w:val="008F57D3"/>
    <w:rsid w:val="0090070D"/>
    <w:rsid w:val="00911CEC"/>
    <w:rsid w:val="00912195"/>
    <w:rsid w:val="00912F31"/>
    <w:rsid w:val="00917E01"/>
    <w:rsid w:val="00920666"/>
    <w:rsid w:val="00922136"/>
    <w:rsid w:val="00924E01"/>
    <w:rsid w:val="00931333"/>
    <w:rsid w:val="00935179"/>
    <w:rsid w:val="00940627"/>
    <w:rsid w:val="0094149C"/>
    <w:rsid w:val="009425A7"/>
    <w:rsid w:val="00943416"/>
    <w:rsid w:val="009468CA"/>
    <w:rsid w:val="00951196"/>
    <w:rsid w:val="00955329"/>
    <w:rsid w:val="00962590"/>
    <w:rsid w:val="00970C44"/>
    <w:rsid w:val="00982A55"/>
    <w:rsid w:val="00987243"/>
    <w:rsid w:val="009879C0"/>
    <w:rsid w:val="00991888"/>
    <w:rsid w:val="00995387"/>
    <w:rsid w:val="00997B64"/>
    <w:rsid w:val="009A047C"/>
    <w:rsid w:val="009A284A"/>
    <w:rsid w:val="009A589F"/>
    <w:rsid w:val="009B1A6C"/>
    <w:rsid w:val="009B3746"/>
    <w:rsid w:val="009B4764"/>
    <w:rsid w:val="009B5613"/>
    <w:rsid w:val="009B7DA1"/>
    <w:rsid w:val="009C1013"/>
    <w:rsid w:val="009C22EF"/>
    <w:rsid w:val="009D03B7"/>
    <w:rsid w:val="009D137C"/>
    <w:rsid w:val="009D2089"/>
    <w:rsid w:val="009D4012"/>
    <w:rsid w:val="009E1795"/>
    <w:rsid w:val="009E63F2"/>
    <w:rsid w:val="009E69B6"/>
    <w:rsid w:val="009F3FFA"/>
    <w:rsid w:val="009F4C02"/>
    <w:rsid w:val="009F71ED"/>
    <w:rsid w:val="00A12E94"/>
    <w:rsid w:val="00A17583"/>
    <w:rsid w:val="00A2055E"/>
    <w:rsid w:val="00A224EB"/>
    <w:rsid w:val="00A265D0"/>
    <w:rsid w:val="00A32F6D"/>
    <w:rsid w:val="00A34409"/>
    <w:rsid w:val="00A35EDF"/>
    <w:rsid w:val="00A40252"/>
    <w:rsid w:val="00A4293B"/>
    <w:rsid w:val="00A4719A"/>
    <w:rsid w:val="00A471D5"/>
    <w:rsid w:val="00A5456E"/>
    <w:rsid w:val="00A64673"/>
    <w:rsid w:val="00A64AFA"/>
    <w:rsid w:val="00A66DDE"/>
    <w:rsid w:val="00A70EBE"/>
    <w:rsid w:val="00A80BBA"/>
    <w:rsid w:val="00A828C7"/>
    <w:rsid w:val="00A83447"/>
    <w:rsid w:val="00A875A8"/>
    <w:rsid w:val="00A9185A"/>
    <w:rsid w:val="00A935B7"/>
    <w:rsid w:val="00A95366"/>
    <w:rsid w:val="00A96D2B"/>
    <w:rsid w:val="00AA3030"/>
    <w:rsid w:val="00AB4055"/>
    <w:rsid w:val="00AC194A"/>
    <w:rsid w:val="00AD0F5C"/>
    <w:rsid w:val="00AD1E3B"/>
    <w:rsid w:val="00AD2DAC"/>
    <w:rsid w:val="00AD38B8"/>
    <w:rsid w:val="00AD4DC3"/>
    <w:rsid w:val="00AD5003"/>
    <w:rsid w:val="00AE3180"/>
    <w:rsid w:val="00AE3CA1"/>
    <w:rsid w:val="00AF6F93"/>
    <w:rsid w:val="00B0325C"/>
    <w:rsid w:val="00B1566E"/>
    <w:rsid w:val="00B24749"/>
    <w:rsid w:val="00B30751"/>
    <w:rsid w:val="00B30D08"/>
    <w:rsid w:val="00B3163F"/>
    <w:rsid w:val="00B327B5"/>
    <w:rsid w:val="00B337E2"/>
    <w:rsid w:val="00B40D4F"/>
    <w:rsid w:val="00B46122"/>
    <w:rsid w:val="00B55031"/>
    <w:rsid w:val="00B55BB8"/>
    <w:rsid w:val="00B56EDA"/>
    <w:rsid w:val="00B575D8"/>
    <w:rsid w:val="00B80EDD"/>
    <w:rsid w:val="00B87EE1"/>
    <w:rsid w:val="00B91944"/>
    <w:rsid w:val="00B92707"/>
    <w:rsid w:val="00B93554"/>
    <w:rsid w:val="00B950D4"/>
    <w:rsid w:val="00BA0BD4"/>
    <w:rsid w:val="00BA502F"/>
    <w:rsid w:val="00BA7E4F"/>
    <w:rsid w:val="00BB09B3"/>
    <w:rsid w:val="00BB1967"/>
    <w:rsid w:val="00BB22B4"/>
    <w:rsid w:val="00BB29DD"/>
    <w:rsid w:val="00BB2FF2"/>
    <w:rsid w:val="00BB3BFB"/>
    <w:rsid w:val="00BB7786"/>
    <w:rsid w:val="00BB780E"/>
    <w:rsid w:val="00BC4C68"/>
    <w:rsid w:val="00BC7475"/>
    <w:rsid w:val="00BD1253"/>
    <w:rsid w:val="00BE3A00"/>
    <w:rsid w:val="00BE647A"/>
    <w:rsid w:val="00BF0B83"/>
    <w:rsid w:val="00BF3710"/>
    <w:rsid w:val="00BF6510"/>
    <w:rsid w:val="00C00945"/>
    <w:rsid w:val="00C07A6F"/>
    <w:rsid w:val="00C12E8D"/>
    <w:rsid w:val="00C16C29"/>
    <w:rsid w:val="00C20484"/>
    <w:rsid w:val="00C3568A"/>
    <w:rsid w:val="00C36535"/>
    <w:rsid w:val="00C4316A"/>
    <w:rsid w:val="00C476C9"/>
    <w:rsid w:val="00C511AE"/>
    <w:rsid w:val="00C5433A"/>
    <w:rsid w:val="00C54930"/>
    <w:rsid w:val="00C55E3A"/>
    <w:rsid w:val="00C61000"/>
    <w:rsid w:val="00C61AE4"/>
    <w:rsid w:val="00C624BD"/>
    <w:rsid w:val="00C64EAF"/>
    <w:rsid w:val="00C70A05"/>
    <w:rsid w:val="00C75FC3"/>
    <w:rsid w:val="00C86BB6"/>
    <w:rsid w:val="00C907B5"/>
    <w:rsid w:val="00C95BB2"/>
    <w:rsid w:val="00C9607D"/>
    <w:rsid w:val="00CA2148"/>
    <w:rsid w:val="00CB0DE5"/>
    <w:rsid w:val="00CB1A4B"/>
    <w:rsid w:val="00CB273C"/>
    <w:rsid w:val="00CC5543"/>
    <w:rsid w:val="00CC7569"/>
    <w:rsid w:val="00CD0A1E"/>
    <w:rsid w:val="00CD181D"/>
    <w:rsid w:val="00CD5DDE"/>
    <w:rsid w:val="00CE2988"/>
    <w:rsid w:val="00CF0D81"/>
    <w:rsid w:val="00CF0E58"/>
    <w:rsid w:val="00CF2881"/>
    <w:rsid w:val="00CF4170"/>
    <w:rsid w:val="00CF551F"/>
    <w:rsid w:val="00D06361"/>
    <w:rsid w:val="00D06EF1"/>
    <w:rsid w:val="00D07440"/>
    <w:rsid w:val="00D1704E"/>
    <w:rsid w:val="00D27108"/>
    <w:rsid w:val="00D345F5"/>
    <w:rsid w:val="00D3495B"/>
    <w:rsid w:val="00D35036"/>
    <w:rsid w:val="00D4130E"/>
    <w:rsid w:val="00D425BF"/>
    <w:rsid w:val="00D43BBD"/>
    <w:rsid w:val="00D44252"/>
    <w:rsid w:val="00D63690"/>
    <w:rsid w:val="00D67FB0"/>
    <w:rsid w:val="00D7258F"/>
    <w:rsid w:val="00D766D5"/>
    <w:rsid w:val="00D818AE"/>
    <w:rsid w:val="00D82C7D"/>
    <w:rsid w:val="00D877DB"/>
    <w:rsid w:val="00D87BDA"/>
    <w:rsid w:val="00D95ACA"/>
    <w:rsid w:val="00D960B3"/>
    <w:rsid w:val="00D97DB8"/>
    <w:rsid w:val="00DB6DCE"/>
    <w:rsid w:val="00DC689C"/>
    <w:rsid w:val="00DD203B"/>
    <w:rsid w:val="00DD218B"/>
    <w:rsid w:val="00DD4403"/>
    <w:rsid w:val="00DD454D"/>
    <w:rsid w:val="00DE2BD3"/>
    <w:rsid w:val="00DF0FAF"/>
    <w:rsid w:val="00DF368C"/>
    <w:rsid w:val="00DF619D"/>
    <w:rsid w:val="00E01CFA"/>
    <w:rsid w:val="00E02E9B"/>
    <w:rsid w:val="00E14819"/>
    <w:rsid w:val="00E14CA4"/>
    <w:rsid w:val="00E151B0"/>
    <w:rsid w:val="00E215C2"/>
    <w:rsid w:val="00E502D3"/>
    <w:rsid w:val="00E513C5"/>
    <w:rsid w:val="00E557EB"/>
    <w:rsid w:val="00E720EE"/>
    <w:rsid w:val="00E74DCA"/>
    <w:rsid w:val="00E77ED4"/>
    <w:rsid w:val="00E81409"/>
    <w:rsid w:val="00E85992"/>
    <w:rsid w:val="00E87A91"/>
    <w:rsid w:val="00E901E1"/>
    <w:rsid w:val="00E9106C"/>
    <w:rsid w:val="00E9392B"/>
    <w:rsid w:val="00E950DA"/>
    <w:rsid w:val="00E97A97"/>
    <w:rsid w:val="00EA0493"/>
    <w:rsid w:val="00EA254A"/>
    <w:rsid w:val="00EA401F"/>
    <w:rsid w:val="00EA6F49"/>
    <w:rsid w:val="00EB1B54"/>
    <w:rsid w:val="00EB5089"/>
    <w:rsid w:val="00EC5FB8"/>
    <w:rsid w:val="00ED3BD9"/>
    <w:rsid w:val="00EE6165"/>
    <w:rsid w:val="00EF5BAE"/>
    <w:rsid w:val="00F03180"/>
    <w:rsid w:val="00F03827"/>
    <w:rsid w:val="00F04CF0"/>
    <w:rsid w:val="00F07595"/>
    <w:rsid w:val="00F1075E"/>
    <w:rsid w:val="00F10D03"/>
    <w:rsid w:val="00F1411B"/>
    <w:rsid w:val="00F14218"/>
    <w:rsid w:val="00F15397"/>
    <w:rsid w:val="00F1780F"/>
    <w:rsid w:val="00F20EBF"/>
    <w:rsid w:val="00F21432"/>
    <w:rsid w:val="00F21FCC"/>
    <w:rsid w:val="00F22F0C"/>
    <w:rsid w:val="00F24CF5"/>
    <w:rsid w:val="00F279A8"/>
    <w:rsid w:val="00F37482"/>
    <w:rsid w:val="00F41BD7"/>
    <w:rsid w:val="00F4776D"/>
    <w:rsid w:val="00F535C3"/>
    <w:rsid w:val="00F56F92"/>
    <w:rsid w:val="00F576D1"/>
    <w:rsid w:val="00F60609"/>
    <w:rsid w:val="00F6060D"/>
    <w:rsid w:val="00F65FFA"/>
    <w:rsid w:val="00F70134"/>
    <w:rsid w:val="00F74D92"/>
    <w:rsid w:val="00F84A9F"/>
    <w:rsid w:val="00F93865"/>
    <w:rsid w:val="00FA30CA"/>
    <w:rsid w:val="00FA736A"/>
    <w:rsid w:val="00FB111F"/>
    <w:rsid w:val="00FB550C"/>
    <w:rsid w:val="00FB5B16"/>
    <w:rsid w:val="00FC1BC2"/>
    <w:rsid w:val="00FD07F6"/>
    <w:rsid w:val="00FD40E6"/>
    <w:rsid w:val="00FD4C3D"/>
    <w:rsid w:val="00FE7A30"/>
    <w:rsid w:val="00FF5E8D"/>
    <w:rsid w:val="00FF618D"/>
    <w:rsid w:val="036EEAB4"/>
    <w:rsid w:val="05A4A2DC"/>
    <w:rsid w:val="083A1F73"/>
    <w:rsid w:val="0C7B8319"/>
    <w:rsid w:val="0CEB987E"/>
    <w:rsid w:val="0D08FFAA"/>
    <w:rsid w:val="0EC34505"/>
    <w:rsid w:val="1172CF8E"/>
    <w:rsid w:val="13E3B15C"/>
    <w:rsid w:val="151401FA"/>
    <w:rsid w:val="174E8BF1"/>
    <w:rsid w:val="1956AF64"/>
    <w:rsid w:val="199718A8"/>
    <w:rsid w:val="19E1BC59"/>
    <w:rsid w:val="1A37772B"/>
    <w:rsid w:val="1A459B0D"/>
    <w:rsid w:val="1AD6EF28"/>
    <w:rsid w:val="1B7926EE"/>
    <w:rsid w:val="1BCBD74F"/>
    <w:rsid w:val="1FECA3B6"/>
    <w:rsid w:val="238A2F95"/>
    <w:rsid w:val="23AB8389"/>
    <w:rsid w:val="23B03EDB"/>
    <w:rsid w:val="24FA6DD0"/>
    <w:rsid w:val="25A7245E"/>
    <w:rsid w:val="28D68F69"/>
    <w:rsid w:val="2A398C28"/>
    <w:rsid w:val="2B351918"/>
    <w:rsid w:val="2C2132A2"/>
    <w:rsid w:val="2D42D44D"/>
    <w:rsid w:val="2D85B2BC"/>
    <w:rsid w:val="2DD8928C"/>
    <w:rsid w:val="32F0B10B"/>
    <w:rsid w:val="34E4CC12"/>
    <w:rsid w:val="34FB07E8"/>
    <w:rsid w:val="36EE1F96"/>
    <w:rsid w:val="3E5C69BA"/>
    <w:rsid w:val="3ED4F856"/>
    <w:rsid w:val="415F3563"/>
    <w:rsid w:val="41FE26D5"/>
    <w:rsid w:val="42084BC3"/>
    <w:rsid w:val="42883797"/>
    <w:rsid w:val="42C03EC1"/>
    <w:rsid w:val="42FC20A0"/>
    <w:rsid w:val="43B5E524"/>
    <w:rsid w:val="460B1AC4"/>
    <w:rsid w:val="47D1DA8F"/>
    <w:rsid w:val="48D749D6"/>
    <w:rsid w:val="49C2DB39"/>
    <w:rsid w:val="4DC62272"/>
    <w:rsid w:val="50359A0A"/>
    <w:rsid w:val="51A977C2"/>
    <w:rsid w:val="529778E2"/>
    <w:rsid w:val="5B085BFB"/>
    <w:rsid w:val="5B29C295"/>
    <w:rsid w:val="5CD02F99"/>
    <w:rsid w:val="5DB0092C"/>
    <w:rsid w:val="60ACF974"/>
    <w:rsid w:val="60D9B4D6"/>
    <w:rsid w:val="60EE8714"/>
    <w:rsid w:val="6224E944"/>
    <w:rsid w:val="63664D34"/>
    <w:rsid w:val="637E5314"/>
    <w:rsid w:val="638CFE7C"/>
    <w:rsid w:val="63BEA5FE"/>
    <w:rsid w:val="6754906E"/>
    <w:rsid w:val="67ECAEA4"/>
    <w:rsid w:val="683B7139"/>
    <w:rsid w:val="6883F8EC"/>
    <w:rsid w:val="6964D63D"/>
    <w:rsid w:val="6A0003EB"/>
    <w:rsid w:val="6A94B48F"/>
    <w:rsid w:val="6B18B98D"/>
    <w:rsid w:val="6BA43BC6"/>
    <w:rsid w:val="6D3F62B1"/>
    <w:rsid w:val="6EE7D8DA"/>
    <w:rsid w:val="6FDEF61A"/>
    <w:rsid w:val="6FEF78CE"/>
    <w:rsid w:val="711E6782"/>
    <w:rsid w:val="75391468"/>
    <w:rsid w:val="76DB5CAC"/>
    <w:rsid w:val="7746465C"/>
    <w:rsid w:val="7792B232"/>
    <w:rsid w:val="784888C2"/>
    <w:rsid w:val="7936037D"/>
    <w:rsid w:val="797B7903"/>
    <w:rsid w:val="7C6A87A3"/>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colormru v:ext="edit" colors="#fcf"/>
    </o:shapedefaults>
    <o:shapelayout v:ext="edit">
      <o:idmap v:ext="edit" data="2"/>
    </o:shapelayout>
  </w:shapeDefaults>
  <w:decimalSymbol w:val="."/>
  <w:listSeparator w:val=","/>
  <w14:docId w14:val="6F6F59A6"/>
  <w15:chartTrackingRefBased/>
  <w15:docId w15:val="{B0E7C9C3-22E5-4B60-9ADF-F699D4460B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D4403"/>
    <w:pPr>
      <w:spacing w:after="240" w:line="288" w:lineRule="auto"/>
      <w:jc w:val="both"/>
    </w:pPr>
    <w:rPr>
      <w:rFonts w:ascii="Poppins" w:hAnsi="Poppins" w:cs="Poppins"/>
      <w:color w:val="303030"/>
      <w:sz w:val="24"/>
      <w:szCs w:val="24"/>
    </w:rPr>
  </w:style>
  <w:style w:type="paragraph" w:styleId="Heading1">
    <w:name w:val="heading 1"/>
    <w:basedOn w:val="Normal"/>
    <w:next w:val="Normal"/>
    <w:link w:val="Heading1Char"/>
    <w:uiPriority w:val="9"/>
    <w:qFormat/>
    <w:rsid w:val="00DD4403"/>
    <w:pPr>
      <w:keepNext/>
      <w:keepLines/>
      <w:spacing w:before="120" w:line="240" w:lineRule="auto"/>
      <w:jc w:val="left"/>
      <w:outlineLvl w:val="0"/>
    </w:pPr>
    <w:rPr>
      <w:rFonts w:eastAsiaTheme="majorEastAsia"/>
      <w:b/>
      <w:bCs/>
      <w:color w:val="CE0F69"/>
      <w:sz w:val="44"/>
      <w:szCs w:val="44"/>
    </w:rPr>
  </w:style>
  <w:style w:type="paragraph" w:styleId="Heading2">
    <w:name w:val="heading 2"/>
    <w:basedOn w:val="Normal"/>
    <w:next w:val="Normal"/>
    <w:link w:val="Heading2Char"/>
    <w:uiPriority w:val="9"/>
    <w:unhideWhenUsed/>
    <w:qFormat/>
    <w:rsid w:val="00DD4403"/>
    <w:pPr>
      <w:keepNext/>
      <w:keepLines/>
      <w:spacing w:before="120" w:line="240" w:lineRule="auto"/>
      <w:jc w:val="left"/>
      <w:outlineLvl w:val="1"/>
    </w:pPr>
    <w:rPr>
      <w:rFonts w:eastAsiaTheme="majorEastAsia"/>
      <w:color w:val="CE0F69"/>
      <w:sz w:val="32"/>
      <w:szCs w:val="32"/>
    </w:rPr>
  </w:style>
  <w:style w:type="paragraph" w:styleId="Heading3">
    <w:name w:val="heading 3"/>
    <w:basedOn w:val="Normal"/>
    <w:next w:val="Normal"/>
    <w:link w:val="Heading3Char"/>
    <w:uiPriority w:val="9"/>
    <w:unhideWhenUsed/>
    <w:qFormat/>
    <w:rsid w:val="00DD4403"/>
    <w:pPr>
      <w:spacing w:before="120" w:line="240" w:lineRule="auto"/>
      <w:jc w:val="left"/>
      <w:outlineLvl w:val="2"/>
    </w:pPr>
    <w:rPr>
      <w:b/>
      <w:bCs/>
      <w:color w:val="CE0F69"/>
    </w:rPr>
  </w:style>
  <w:style w:type="paragraph" w:styleId="Heading4">
    <w:name w:val="heading 4"/>
    <w:basedOn w:val="Normal"/>
    <w:next w:val="Normal"/>
    <w:link w:val="Heading4Char"/>
    <w:uiPriority w:val="9"/>
    <w:semiHidden/>
    <w:unhideWhenUsed/>
    <w:qFormat/>
    <w:rsid w:val="00EA401F"/>
    <w:pPr>
      <w:keepNext/>
      <w:keepLines/>
      <w:spacing w:before="40" w:after="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D4403"/>
    <w:rPr>
      <w:rFonts w:ascii="Poppins" w:eastAsiaTheme="majorEastAsia" w:hAnsi="Poppins" w:cs="Poppins"/>
      <w:b/>
      <w:bCs/>
      <w:color w:val="CE0F69"/>
      <w:sz w:val="44"/>
      <w:szCs w:val="44"/>
    </w:rPr>
  </w:style>
  <w:style w:type="character" w:customStyle="1" w:styleId="Heading2Char">
    <w:name w:val="Heading 2 Char"/>
    <w:basedOn w:val="DefaultParagraphFont"/>
    <w:link w:val="Heading2"/>
    <w:uiPriority w:val="9"/>
    <w:rsid w:val="00DD4403"/>
    <w:rPr>
      <w:rFonts w:ascii="Poppins" w:eastAsiaTheme="majorEastAsia" w:hAnsi="Poppins" w:cs="Poppins"/>
      <w:color w:val="CE0F69"/>
      <w:sz w:val="32"/>
      <w:szCs w:val="32"/>
    </w:rPr>
  </w:style>
  <w:style w:type="character" w:customStyle="1" w:styleId="Heading3Char">
    <w:name w:val="Heading 3 Char"/>
    <w:basedOn w:val="DefaultParagraphFont"/>
    <w:link w:val="Heading3"/>
    <w:uiPriority w:val="9"/>
    <w:rsid w:val="00DD4403"/>
    <w:rPr>
      <w:rFonts w:ascii="Poppins" w:hAnsi="Poppins" w:cs="Poppins"/>
      <w:b/>
      <w:bCs/>
      <w:color w:val="CE0F69"/>
      <w:sz w:val="24"/>
      <w:szCs w:val="24"/>
    </w:rPr>
  </w:style>
  <w:style w:type="character" w:styleId="Hyperlink">
    <w:name w:val="Hyperlink"/>
    <w:basedOn w:val="DefaultParagraphFont"/>
    <w:uiPriority w:val="99"/>
    <w:unhideWhenUsed/>
    <w:rsid w:val="00DD4403"/>
    <w:rPr>
      <w:color w:val="CE0F69"/>
      <w:u w:val="single"/>
    </w:rPr>
  </w:style>
  <w:style w:type="paragraph" w:styleId="Header">
    <w:name w:val="header"/>
    <w:basedOn w:val="Normal"/>
    <w:link w:val="HeaderChar"/>
    <w:uiPriority w:val="99"/>
    <w:unhideWhenUsed/>
    <w:rsid w:val="00383403"/>
    <w:pPr>
      <w:tabs>
        <w:tab w:val="center" w:pos="4513"/>
        <w:tab w:val="right" w:pos="9026"/>
      </w:tabs>
      <w:spacing w:after="0" w:line="240" w:lineRule="auto"/>
    </w:pPr>
  </w:style>
  <w:style w:type="character" w:customStyle="1" w:styleId="HeaderChar">
    <w:name w:val="Header Char"/>
    <w:basedOn w:val="DefaultParagraphFont"/>
    <w:link w:val="Header"/>
    <w:uiPriority w:val="99"/>
    <w:rsid w:val="00383403"/>
    <w:rPr>
      <w:rFonts w:ascii="Poppins" w:hAnsi="Poppins" w:cs="Poppins"/>
      <w:color w:val="303030"/>
      <w:sz w:val="24"/>
      <w:szCs w:val="24"/>
    </w:rPr>
  </w:style>
  <w:style w:type="paragraph" w:styleId="Footer">
    <w:name w:val="footer"/>
    <w:basedOn w:val="Normal"/>
    <w:link w:val="FooterChar"/>
    <w:uiPriority w:val="99"/>
    <w:unhideWhenUsed/>
    <w:rsid w:val="00383403"/>
    <w:pPr>
      <w:tabs>
        <w:tab w:val="center" w:pos="4513"/>
        <w:tab w:val="right" w:pos="9026"/>
      </w:tabs>
      <w:spacing w:after="0" w:line="240" w:lineRule="auto"/>
    </w:pPr>
  </w:style>
  <w:style w:type="character" w:customStyle="1" w:styleId="FooterChar">
    <w:name w:val="Footer Char"/>
    <w:basedOn w:val="DefaultParagraphFont"/>
    <w:link w:val="Footer"/>
    <w:uiPriority w:val="99"/>
    <w:rsid w:val="00383403"/>
    <w:rPr>
      <w:rFonts w:ascii="Poppins" w:hAnsi="Poppins" w:cs="Poppins"/>
      <w:color w:val="303030"/>
      <w:sz w:val="24"/>
      <w:szCs w:val="24"/>
    </w:rPr>
  </w:style>
  <w:style w:type="paragraph" w:styleId="ListParagraph">
    <w:name w:val="List Paragraph"/>
    <w:basedOn w:val="Normal"/>
    <w:link w:val="ListParagraphChar"/>
    <w:uiPriority w:val="34"/>
    <w:qFormat/>
    <w:rsid w:val="00191052"/>
    <w:pPr>
      <w:spacing w:after="160" w:line="259" w:lineRule="auto"/>
      <w:ind w:left="720"/>
      <w:contextualSpacing/>
      <w:jc w:val="left"/>
    </w:pPr>
    <w:rPr>
      <w:rFonts w:asciiTheme="minorHAnsi" w:hAnsiTheme="minorHAnsi" w:cstheme="minorBidi"/>
      <w:color w:val="auto"/>
      <w:sz w:val="22"/>
      <w:szCs w:val="22"/>
    </w:rPr>
  </w:style>
  <w:style w:type="character" w:styleId="UnresolvedMention">
    <w:name w:val="Unresolved Mention"/>
    <w:basedOn w:val="DefaultParagraphFont"/>
    <w:uiPriority w:val="99"/>
    <w:semiHidden/>
    <w:unhideWhenUsed/>
    <w:rsid w:val="00722619"/>
    <w:rPr>
      <w:color w:val="605E5C"/>
      <w:shd w:val="clear" w:color="auto" w:fill="E1DFDD"/>
    </w:rPr>
  </w:style>
  <w:style w:type="character" w:styleId="FollowedHyperlink">
    <w:name w:val="FollowedHyperlink"/>
    <w:basedOn w:val="DefaultParagraphFont"/>
    <w:uiPriority w:val="99"/>
    <w:semiHidden/>
    <w:unhideWhenUsed/>
    <w:rsid w:val="00125BAE"/>
    <w:rPr>
      <w:color w:val="800080" w:themeColor="followedHyperlink"/>
      <w:u w:val="single"/>
    </w:rPr>
  </w:style>
  <w:style w:type="table" w:styleId="TableGrid">
    <w:name w:val="Table Grid"/>
    <w:basedOn w:val="TableNormal"/>
    <w:uiPriority w:val="59"/>
    <w:rsid w:val="00676F80"/>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ListParagraphChar">
    <w:name w:val="List Paragraph Char"/>
    <w:link w:val="ListParagraph"/>
    <w:uiPriority w:val="34"/>
    <w:locked/>
    <w:rsid w:val="00DD218B"/>
  </w:style>
  <w:style w:type="character" w:customStyle="1" w:styleId="Heading4Char">
    <w:name w:val="Heading 4 Char"/>
    <w:basedOn w:val="DefaultParagraphFont"/>
    <w:link w:val="Heading4"/>
    <w:uiPriority w:val="9"/>
    <w:semiHidden/>
    <w:rsid w:val="00EA401F"/>
    <w:rPr>
      <w:rFonts w:asciiTheme="majorHAnsi" w:eastAsiaTheme="majorEastAsia" w:hAnsiTheme="majorHAnsi" w:cstheme="majorBidi"/>
      <w:i/>
      <w:iCs/>
      <w:color w:val="365F91" w:themeColor="accent1" w:themeShade="B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72450">
      <w:bodyDiv w:val="1"/>
      <w:marLeft w:val="0"/>
      <w:marRight w:val="0"/>
      <w:marTop w:val="0"/>
      <w:marBottom w:val="0"/>
      <w:divBdr>
        <w:top w:val="none" w:sz="0" w:space="0" w:color="auto"/>
        <w:left w:val="none" w:sz="0" w:space="0" w:color="auto"/>
        <w:bottom w:val="none" w:sz="0" w:space="0" w:color="auto"/>
        <w:right w:val="none" w:sz="0" w:space="0" w:color="auto"/>
      </w:divBdr>
    </w:div>
    <w:div w:id="106118026">
      <w:bodyDiv w:val="1"/>
      <w:marLeft w:val="0"/>
      <w:marRight w:val="0"/>
      <w:marTop w:val="0"/>
      <w:marBottom w:val="0"/>
      <w:divBdr>
        <w:top w:val="none" w:sz="0" w:space="0" w:color="auto"/>
        <w:left w:val="none" w:sz="0" w:space="0" w:color="auto"/>
        <w:bottom w:val="none" w:sz="0" w:space="0" w:color="auto"/>
        <w:right w:val="none" w:sz="0" w:space="0" w:color="auto"/>
      </w:divBdr>
    </w:div>
    <w:div w:id="135949290">
      <w:bodyDiv w:val="1"/>
      <w:marLeft w:val="0"/>
      <w:marRight w:val="0"/>
      <w:marTop w:val="0"/>
      <w:marBottom w:val="0"/>
      <w:divBdr>
        <w:top w:val="none" w:sz="0" w:space="0" w:color="auto"/>
        <w:left w:val="none" w:sz="0" w:space="0" w:color="auto"/>
        <w:bottom w:val="none" w:sz="0" w:space="0" w:color="auto"/>
        <w:right w:val="none" w:sz="0" w:space="0" w:color="auto"/>
      </w:divBdr>
    </w:div>
    <w:div w:id="332025263">
      <w:bodyDiv w:val="1"/>
      <w:marLeft w:val="0"/>
      <w:marRight w:val="0"/>
      <w:marTop w:val="0"/>
      <w:marBottom w:val="0"/>
      <w:divBdr>
        <w:top w:val="none" w:sz="0" w:space="0" w:color="auto"/>
        <w:left w:val="none" w:sz="0" w:space="0" w:color="auto"/>
        <w:bottom w:val="none" w:sz="0" w:space="0" w:color="auto"/>
        <w:right w:val="none" w:sz="0" w:space="0" w:color="auto"/>
      </w:divBdr>
    </w:div>
    <w:div w:id="355736681">
      <w:bodyDiv w:val="1"/>
      <w:marLeft w:val="0"/>
      <w:marRight w:val="0"/>
      <w:marTop w:val="0"/>
      <w:marBottom w:val="0"/>
      <w:divBdr>
        <w:top w:val="none" w:sz="0" w:space="0" w:color="auto"/>
        <w:left w:val="none" w:sz="0" w:space="0" w:color="auto"/>
        <w:bottom w:val="none" w:sz="0" w:space="0" w:color="auto"/>
        <w:right w:val="none" w:sz="0" w:space="0" w:color="auto"/>
      </w:divBdr>
    </w:div>
    <w:div w:id="386339098">
      <w:bodyDiv w:val="1"/>
      <w:marLeft w:val="0"/>
      <w:marRight w:val="0"/>
      <w:marTop w:val="0"/>
      <w:marBottom w:val="0"/>
      <w:divBdr>
        <w:top w:val="none" w:sz="0" w:space="0" w:color="auto"/>
        <w:left w:val="none" w:sz="0" w:space="0" w:color="auto"/>
        <w:bottom w:val="none" w:sz="0" w:space="0" w:color="auto"/>
        <w:right w:val="none" w:sz="0" w:space="0" w:color="auto"/>
      </w:divBdr>
    </w:div>
    <w:div w:id="417601044">
      <w:bodyDiv w:val="1"/>
      <w:marLeft w:val="0"/>
      <w:marRight w:val="0"/>
      <w:marTop w:val="0"/>
      <w:marBottom w:val="0"/>
      <w:divBdr>
        <w:top w:val="none" w:sz="0" w:space="0" w:color="auto"/>
        <w:left w:val="none" w:sz="0" w:space="0" w:color="auto"/>
        <w:bottom w:val="none" w:sz="0" w:space="0" w:color="auto"/>
        <w:right w:val="none" w:sz="0" w:space="0" w:color="auto"/>
      </w:divBdr>
    </w:div>
    <w:div w:id="425881946">
      <w:bodyDiv w:val="1"/>
      <w:marLeft w:val="0"/>
      <w:marRight w:val="0"/>
      <w:marTop w:val="0"/>
      <w:marBottom w:val="0"/>
      <w:divBdr>
        <w:top w:val="none" w:sz="0" w:space="0" w:color="auto"/>
        <w:left w:val="none" w:sz="0" w:space="0" w:color="auto"/>
        <w:bottom w:val="none" w:sz="0" w:space="0" w:color="auto"/>
        <w:right w:val="none" w:sz="0" w:space="0" w:color="auto"/>
      </w:divBdr>
    </w:div>
    <w:div w:id="469907702">
      <w:bodyDiv w:val="1"/>
      <w:marLeft w:val="0"/>
      <w:marRight w:val="0"/>
      <w:marTop w:val="0"/>
      <w:marBottom w:val="0"/>
      <w:divBdr>
        <w:top w:val="none" w:sz="0" w:space="0" w:color="auto"/>
        <w:left w:val="none" w:sz="0" w:space="0" w:color="auto"/>
        <w:bottom w:val="none" w:sz="0" w:space="0" w:color="auto"/>
        <w:right w:val="none" w:sz="0" w:space="0" w:color="auto"/>
      </w:divBdr>
    </w:div>
    <w:div w:id="515968783">
      <w:bodyDiv w:val="1"/>
      <w:marLeft w:val="0"/>
      <w:marRight w:val="0"/>
      <w:marTop w:val="0"/>
      <w:marBottom w:val="0"/>
      <w:divBdr>
        <w:top w:val="none" w:sz="0" w:space="0" w:color="auto"/>
        <w:left w:val="none" w:sz="0" w:space="0" w:color="auto"/>
        <w:bottom w:val="none" w:sz="0" w:space="0" w:color="auto"/>
        <w:right w:val="none" w:sz="0" w:space="0" w:color="auto"/>
      </w:divBdr>
    </w:div>
    <w:div w:id="577789347">
      <w:bodyDiv w:val="1"/>
      <w:marLeft w:val="0"/>
      <w:marRight w:val="0"/>
      <w:marTop w:val="0"/>
      <w:marBottom w:val="0"/>
      <w:divBdr>
        <w:top w:val="none" w:sz="0" w:space="0" w:color="auto"/>
        <w:left w:val="none" w:sz="0" w:space="0" w:color="auto"/>
        <w:bottom w:val="none" w:sz="0" w:space="0" w:color="auto"/>
        <w:right w:val="none" w:sz="0" w:space="0" w:color="auto"/>
      </w:divBdr>
    </w:div>
    <w:div w:id="633363935">
      <w:bodyDiv w:val="1"/>
      <w:marLeft w:val="0"/>
      <w:marRight w:val="0"/>
      <w:marTop w:val="0"/>
      <w:marBottom w:val="0"/>
      <w:divBdr>
        <w:top w:val="none" w:sz="0" w:space="0" w:color="auto"/>
        <w:left w:val="none" w:sz="0" w:space="0" w:color="auto"/>
        <w:bottom w:val="none" w:sz="0" w:space="0" w:color="auto"/>
        <w:right w:val="none" w:sz="0" w:space="0" w:color="auto"/>
      </w:divBdr>
    </w:div>
    <w:div w:id="699431279">
      <w:bodyDiv w:val="1"/>
      <w:marLeft w:val="0"/>
      <w:marRight w:val="0"/>
      <w:marTop w:val="0"/>
      <w:marBottom w:val="0"/>
      <w:divBdr>
        <w:top w:val="none" w:sz="0" w:space="0" w:color="auto"/>
        <w:left w:val="none" w:sz="0" w:space="0" w:color="auto"/>
        <w:bottom w:val="none" w:sz="0" w:space="0" w:color="auto"/>
        <w:right w:val="none" w:sz="0" w:space="0" w:color="auto"/>
      </w:divBdr>
    </w:div>
    <w:div w:id="1027367727">
      <w:bodyDiv w:val="1"/>
      <w:marLeft w:val="0"/>
      <w:marRight w:val="0"/>
      <w:marTop w:val="0"/>
      <w:marBottom w:val="0"/>
      <w:divBdr>
        <w:top w:val="none" w:sz="0" w:space="0" w:color="auto"/>
        <w:left w:val="none" w:sz="0" w:space="0" w:color="auto"/>
        <w:bottom w:val="none" w:sz="0" w:space="0" w:color="auto"/>
        <w:right w:val="none" w:sz="0" w:space="0" w:color="auto"/>
      </w:divBdr>
      <w:divsChild>
        <w:div w:id="416830805">
          <w:marLeft w:val="446"/>
          <w:marRight w:val="0"/>
          <w:marTop w:val="0"/>
          <w:marBottom w:val="0"/>
          <w:divBdr>
            <w:top w:val="none" w:sz="0" w:space="0" w:color="auto"/>
            <w:left w:val="none" w:sz="0" w:space="0" w:color="auto"/>
            <w:bottom w:val="none" w:sz="0" w:space="0" w:color="auto"/>
            <w:right w:val="none" w:sz="0" w:space="0" w:color="auto"/>
          </w:divBdr>
        </w:div>
        <w:div w:id="813255646">
          <w:marLeft w:val="446"/>
          <w:marRight w:val="0"/>
          <w:marTop w:val="0"/>
          <w:marBottom w:val="0"/>
          <w:divBdr>
            <w:top w:val="none" w:sz="0" w:space="0" w:color="auto"/>
            <w:left w:val="none" w:sz="0" w:space="0" w:color="auto"/>
            <w:bottom w:val="none" w:sz="0" w:space="0" w:color="auto"/>
            <w:right w:val="none" w:sz="0" w:space="0" w:color="auto"/>
          </w:divBdr>
        </w:div>
      </w:divsChild>
    </w:div>
    <w:div w:id="1193230018">
      <w:bodyDiv w:val="1"/>
      <w:marLeft w:val="0"/>
      <w:marRight w:val="0"/>
      <w:marTop w:val="0"/>
      <w:marBottom w:val="0"/>
      <w:divBdr>
        <w:top w:val="none" w:sz="0" w:space="0" w:color="auto"/>
        <w:left w:val="none" w:sz="0" w:space="0" w:color="auto"/>
        <w:bottom w:val="none" w:sz="0" w:space="0" w:color="auto"/>
        <w:right w:val="none" w:sz="0" w:space="0" w:color="auto"/>
      </w:divBdr>
    </w:div>
    <w:div w:id="1223522301">
      <w:bodyDiv w:val="1"/>
      <w:marLeft w:val="0"/>
      <w:marRight w:val="0"/>
      <w:marTop w:val="0"/>
      <w:marBottom w:val="0"/>
      <w:divBdr>
        <w:top w:val="none" w:sz="0" w:space="0" w:color="auto"/>
        <w:left w:val="none" w:sz="0" w:space="0" w:color="auto"/>
        <w:bottom w:val="none" w:sz="0" w:space="0" w:color="auto"/>
        <w:right w:val="none" w:sz="0" w:space="0" w:color="auto"/>
      </w:divBdr>
    </w:div>
    <w:div w:id="1406301228">
      <w:bodyDiv w:val="1"/>
      <w:marLeft w:val="0"/>
      <w:marRight w:val="0"/>
      <w:marTop w:val="0"/>
      <w:marBottom w:val="0"/>
      <w:divBdr>
        <w:top w:val="none" w:sz="0" w:space="0" w:color="auto"/>
        <w:left w:val="none" w:sz="0" w:space="0" w:color="auto"/>
        <w:bottom w:val="none" w:sz="0" w:space="0" w:color="auto"/>
        <w:right w:val="none" w:sz="0" w:space="0" w:color="auto"/>
      </w:divBdr>
    </w:div>
    <w:div w:id="1564560580">
      <w:bodyDiv w:val="1"/>
      <w:marLeft w:val="0"/>
      <w:marRight w:val="0"/>
      <w:marTop w:val="0"/>
      <w:marBottom w:val="0"/>
      <w:divBdr>
        <w:top w:val="none" w:sz="0" w:space="0" w:color="auto"/>
        <w:left w:val="none" w:sz="0" w:space="0" w:color="auto"/>
        <w:bottom w:val="none" w:sz="0" w:space="0" w:color="auto"/>
        <w:right w:val="none" w:sz="0" w:space="0" w:color="auto"/>
      </w:divBdr>
    </w:div>
    <w:div w:id="1825972838">
      <w:bodyDiv w:val="1"/>
      <w:marLeft w:val="0"/>
      <w:marRight w:val="0"/>
      <w:marTop w:val="0"/>
      <w:marBottom w:val="0"/>
      <w:divBdr>
        <w:top w:val="none" w:sz="0" w:space="0" w:color="auto"/>
        <w:left w:val="none" w:sz="0" w:space="0" w:color="auto"/>
        <w:bottom w:val="none" w:sz="0" w:space="0" w:color="auto"/>
        <w:right w:val="none" w:sz="0" w:space="0" w:color="auto"/>
      </w:divBdr>
    </w:div>
    <w:div w:id="1829786896">
      <w:bodyDiv w:val="1"/>
      <w:marLeft w:val="0"/>
      <w:marRight w:val="0"/>
      <w:marTop w:val="0"/>
      <w:marBottom w:val="0"/>
      <w:divBdr>
        <w:top w:val="none" w:sz="0" w:space="0" w:color="auto"/>
        <w:left w:val="none" w:sz="0" w:space="0" w:color="auto"/>
        <w:bottom w:val="none" w:sz="0" w:space="0" w:color="auto"/>
        <w:right w:val="none" w:sz="0" w:space="0" w:color="auto"/>
      </w:divBdr>
    </w:div>
    <w:div w:id="20127583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adass.org.uk/media/7967/adass-coronavirus-survey-report-2020-no-embargo.pdf" TargetMode="External"/><Relationship Id="rId18" Type="http://schemas.openxmlformats.org/officeDocument/2006/relationships/hyperlink" Target="https://bills.parliament.uk/bills/3022"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https://www.cqc.org.uk/care-services/find-homecare-agencies" TargetMode="External"/><Relationship Id="rId7" Type="http://schemas.openxmlformats.org/officeDocument/2006/relationships/webSettings" Target="webSettings.xml"/><Relationship Id="rId12" Type="http://schemas.openxmlformats.org/officeDocument/2006/relationships/hyperlink" Target="http://www.open-uk.org/" TargetMode="External"/><Relationship Id="rId17" Type="http://schemas.openxmlformats.org/officeDocument/2006/relationships/hyperlink" Target="https://www.gov.uk/government/publications/healthy-ageing/healthy-ageing-applying-all-our-health"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www.nurturedevelopment.org/who-we-are/cormac-russell/" TargetMode="External"/><Relationship Id="rId20" Type="http://schemas.openxmlformats.org/officeDocument/2006/relationships/hyperlink" Target="https://eur03.safelinks.protection.outlook.com/?url=https%3A%2F%2Fnew.newcastle.gov.uk%2Fbudget-policies-performance-data%2Fpolicies%2Fadult-social-care-policies-reports%2Fworking-together-plan&amp;data=05%7C02%7CLucy.Nicholson%40newcastle.gov.uk%7Cebc913095ec746a2551208ddd4c681b3%7Cb29fb4c00d044a9fb462c1294b1e1b47%7C0%7C0%7C638900671225038437%7CUnknown%7CTWFpbGZsb3d8eyJFbXB0eU1hcGkiOnRydWUsIlYiOiIwLjAuMDAwMCIsIlAiOiJXaW4zMiIsIkFOIjoiTWFpbCIsIldUIjoyfQ%3D%3D%7C0%7C%7C%7C&amp;sdata=FNr2mQTWww4D9oFT7oUWlHzphg8ronTWSvJu0LTnXXU%3D&amp;reserved=0"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newcastle.gov.uk/citylife-news/real-living-wage-city" TargetMode="External"/><Relationship Id="rId24" Type="http://schemas.openxmlformats.org/officeDocument/2006/relationships/footer" Target="footer1.xml"/><Relationship Id="rId5" Type="http://schemas.openxmlformats.org/officeDocument/2006/relationships/styles" Target="styles.xml"/><Relationship Id="rId15" Type="http://schemas.openxmlformats.org/officeDocument/2006/relationships/hyperlink" Target="https://www.legislation.gov.uk/ukpga/2000/14/contents" TargetMode="External"/><Relationship Id="rId23" Type="http://schemas.openxmlformats.org/officeDocument/2006/relationships/header" Target="header1.xml"/><Relationship Id="rId10" Type="http://schemas.openxmlformats.org/officeDocument/2006/relationships/hyperlink" Target="http://www.livingwage.org.uk/" TargetMode="External"/><Relationship Id="rId19" Type="http://schemas.openxmlformats.org/officeDocument/2006/relationships/hyperlink" Target="https://www.ons.gov.uk/visualisations/censuspopulationchange/E08000021/"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legislation.gov.uk/ukpga/2014/23/contents/enacted" TargetMode="External"/><Relationship Id="rId22" Type="http://schemas.openxmlformats.org/officeDocument/2006/relationships/hyperlink" Target="https://www.informationnow.org.uk/article/home-care-agencies-in-newcastle/"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2007-2010">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570488AB80D2B42AE5FA31CA3B48EF8" ma:contentTypeVersion="16" ma:contentTypeDescription="Create a new document." ma:contentTypeScope="" ma:versionID="f3b48f656031445652956578b30c154a">
  <xsd:schema xmlns:xsd="http://www.w3.org/2001/XMLSchema" xmlns:xs="http://www.w3.org/2001/XMLSchema" xmlns:p="http://schemas.microsoft.com/office/2006/metadata/properties" xmlns:ns2="2bebd1e4-4e04-49c2-a6fb-a54b15c00235" xmlns:ns3="c30e919f-ad78-4236-a3df-e961435da678" targetNamespace="http://schemas.microsoft.com/office/2006/metadata/properties" ma:root="true" ma:fieldsID="683a78ee432ec182381924b736f9c1cd" ns2:_="" ns3:_="">
    <xsd:import namespace="2bebd1e4-4e04-49c2-a6fb-a54b15c00235"/>
    <xsd:import namespace="c30e919f-ad78-4236-a3df-e961435da678"/>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ObjectDetectorVersions"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bebd1e4-4e04-49c2-a6fb-a54b15c0023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42e46b9b-9eb4-4263-a0bd-b634727372a0"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Location" ma:index="23"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30e919f-ad78-4236-a3df-e961435da678"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521dd208-5c4a-4dd2-bdba-27112d550abf}" ma:internalName="TaxCatchAll" ma:showField="CatchAllData" ma:web="c30e919f-ad78-4236-a3df-e961435da67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2bebd1e4-4e04-49c2-a6fb-a54b15c00235">
      <Terms xmlns="http://schemas.microsoft.com/office/infopath/2007/PartnerControls"/>
    </lcf76f155ced4ddcb4097134ff3c332f>
    <TaxCatchAll xmlns="c30e919f-ad78-4236-a3df-e961435da678" xsi:nil="true"/>
    <SharedWithUsers xmlns="c30e919f-ad78-4236-a3df-e961435da678">
      <UserInfo>
        <DisplayName/>
        <AccountId xsi:nil="true"/>
        <AccountType/>
      </UserInfo>
    </SharedWithUser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8516426-287F-440F-8A6B-B9282F9E8DA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bebd1e4-4e04-49c2-a6fb-a54b15c00235"/>
    <ds:schemaRef ds:uri="c30e919f-ad78-4236-a3df-e961435da67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593AA9E-7994-4154-B610-33E7299DFC55}">
  <ds:schemaRefs>
    <ds:schemaRef ds:uri="http://www.w3.org/XML/1998/namespace"/>
    <ds:schemaRef ds:uri="c30e919f-ad78-4236-a3df-e961435da678"/>
    <ds:schemaRef ds:uri="http://purl.org/dc/dcmitype/"/>
    <ds:schemaRef ds:uri="http://schemas.microsoft.com/office/2006/documentManagement/types"/>
    <ds:schemaRef ds:uri="http://purl.org/dc/terms/"/>
    <ds:schemaRef ds:uri="http://schemas.microsoft.com/office/infopath/2007/PartnerControls"/>
    <ds:schemaRef ds:uri="http://purl.org/dc/elements/1.1/"/>
    <ds:schemaRef ds:uri="http://schemas.openxmlformats.org/package/2006/metadata/core-properties"/>
    <ds:schemaRef ds:uri="2bebd1e4-4e04-49c2-a6fb-a54b15c00235"/>
    <ds:schemaRef ds:uri="http://schemas.microsoft.com/office/2006/metadata/properties"/>
  </ds:schemaRefs>
</ds:datastoreItem>
</file>

<file path=customXml/itemProps3.xml><?xml version="1.0" encoding="utf-8"?>
<ds:datastoreItem xmlns:ds="http://schemas.openxmlformats.org/officeDocument/2006/customXml" ds:itemID="{586F14D8-B92A-4BCF-AD34-D83C5E549F5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12</Pages>
  <Words>2828</Words>
  <Characters>16121</Characters>
  <Application>Microsoft Office Word</Application>
  <DocSecurity>0</DocSecurity>
  <Lines>134</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18912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Walsh, Seamus</dc:creator>
  <cp:keywords/>
  <dc:description/>
  <cp:lastModifiedBy>Knox, Claire</cp:lastModifiedBy>
  <cp:revision>3</cp:revision>
  <dcterms:created xsi:type="dcterms:W3CDTF">2025-10-15T12:57:00Z</dcterms:created>
  <dcterms:modified xsi:type="dcterms:W3CDTF">2025-10-15T12:58:00Z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0x0101006570488AB80D2B42AE5FA31CA3B48EF8</vt:lpwstr>
  </property>
  <property fmtid="{D5CDD505-2E9C-101B-9397-08002B2CF9AE}" pid="3" name="MediaServiceImageTags">
    <vt:lpwstr/>
  </property>
  <property fmtid="{D5CDD505-2E9C-101B-9397-08002B2CF9AE}" pid="4" name="Order">
    <vt:r8>43100</vt:r8>
  </property>
  <property fmtid="{D5CDD505-2E9C-101B-9397-08002B2CF9AE}" pid="5" name="ComplianceAssetId">
    <vt:lpwstr/>
  </property>
  <property fmtid="{D5CDD505-2E9C-101B-9397-08002B2CF9AE}" pid="6" name="_ExtendedDescription">
    <vt:lpwstr/>
  </property>
  <property fmtid="{D5CDD505-2E9C-101B-9397-08002B2CF9AE}" pid="7" name="TriggerFlowInfo">
    <vt:lpwstr/>
  </property>
</Properties>
</file>